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E4" w:rsidRDefault="005F60E4" w:rsidP="005F60E4">
      <w:pPr>
        <w:pStyle w:val="BodyText"/>
        <w:rPr>
          <w:sz w:val="20"/>
        </w:rPr>
      </w:pPr>
    </w:p>
    <w:p w:rsidR="005F60E4" w:rsidRDefault="005F60E4" w:rsidP="005F60E4">
      <w:pPr>
        <w:pStyle w:val="BodyText"/>
        <w:spacing w:before="3"/>
        <w:rPr>
          <w:sz w:val="21"/>
        </w:rPr>
      </w:pPr>
    </w:p>
    <w:p w:rsidR="005F60E4" w:rsidRDefault="005F60E4" w:rsidP="005F60E4">
      <w:pPr>
        <w:pStyle w:val="BodyText"/>
        <w:spacing w:line="20" w:lineRule="exact"/>
        <w:ind w:left="712"/>
        <w:rPr>
          <w:sz w:val="2"/>
        </w:rPr>
      </w:pPr>
      <w:bookmarkStart w:id="0" w:name="_bookmark5"/>
      <w:bookmarkEnd w:id="0"/>
      <w:r>
        <w:rPr>
          <w:noProof/>
          <w:sz w:val="2"/>
          <w:lang w:val="en-NZ" w:eastAsia="en-NZ"/>
        </w:rPr>
        <mc:AlternateContent>
          <mc:Choice Requires="wpg">
            <w:drawing>
              <wp:inline distT="0" distB="0" distL="0" distR="0" wp14:anchorId="47212E2A" wp14:editId="5EF4ECEE">
                <wp:extent cx="3224530" cy="9525"/>
                <wp:effectExtent l="0" t="0" r="4445" b="9525"/>
                <wp:docPr id="1986" name="Group 1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987" name="Line 1558"/>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57"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">
                <v:line id="Line 1558"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J1hMQAAADdAAAADwAAAGRycy9kb3ducmV2LnhtbERPS2vCQBC+C/6HZQRvdaMHG1NXEUXw&#10;IIX6KPQ2yU6TYHY2ZDca/fVuoeBtPr7nzJedqcSVGldaVjAeRSCIM6tLzhWcjtu3GITzyBory6Tg&#10;Tg6Wi35vjom2N/6i68HnIoSwS1BB4X2dSOmyggy6ka2JA/drG4M+wCaXusFbCDeVnETRVBosOTQU&#10;WNO6oOxyaI2C+Ls923RTp/sH/qRVG3/Kk2uVGg661QcIT51/if/dOx3mz+J3+PsmnC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snWExAAAAN0AAAAPAAAAAAAAAAAA&#10;AAAAAKECAABkcnMvZG93bnJldi54bWxQSwUGAAAAAAQABAD5AAAAkgMAAAAA&#10;" strokecolor="#136ba3" strokeweight=".25011mm"/>
                <w10:anchorlock/>
              </v:group>
            </w:pict>
          </mc:Fallback>
        </mc:AlternateContent>
      </w:r>
    </w:p>
    <w:p w:rsidR="005F60E4" w:rsidRDefault="005F60E4" w:rsidP="005F60E4">
      <w:pPr>
        <w:pStyle w:val="BodyText"/>
        <w:spacing w:before="9"/>
        <w:rPr>
          <w:sz w:val="6"/>
        </w:rPr>
      </w:pPr>
    </w:p>
    <w:p w:rsidR="005F60E4" w:rsidRDefault="005F60E4" w:rsidP="005F60E4">
      <w:pPr>
        <w:rPr>
          <w:sz w:val="6"/>
        </w:rPr>
        <w:sectPr w:rsidR="005F60E4">
          <w:headerReference w:type="default" r:id="rId8"/>
          <w:footerReference w:type="default" r:id="rId9"/>
          <w:pgSz w:w="11910" w:h="16840"/>
          <w:pgMar w:top="0" w:right="600" w:bottom="920" w:left="0" w:header="0" w:footer="735" w:gutter="0"/>
          <w:pgNumType w:start="11"/>
          <w:cols w:space="720"/>
        </w:sectPr>
      </w:pPr>
    </w:p>
    <w:p w:rsidR="005F60E4" w:rsidRDefault="005F60E4" w:rsidP="005F60E4">
      <w:pPr>
        <w:spacing w:before="89" w:line="249" w:lineRule="auto"/>
        <w:ind w:left="720" w:right="27"/>
        <w:rPr>
          <w:sz w:val="36"/>
        </w:rPr>
      </w:pPr>
      <w:r>
        <w:rPr>
          <w:noProof/>
          <w:lang w:val="en-NZ" w:eastAsia="en-NZ"/>
        </w:rPr>
        <w:lastRenderedPageBreak/>
        <mc:AlternateContent>
          <mc:Choice Requires="wpg">
            <w:drawing>
              <wp:anchor distT="0" distB="0" distL="114300" distR="114300" simplePos="0" relativeHeight="251659264" behindDoc="0" locked="0" layoutInCell="1" allowOverlap="1" wp14:anchorId="753240F9" wp14:editId="23F37A7C">
                <wp:simplePos x="0" y="0"/>
                <wp:positionH relativeFrom="page">
                  <wp:posOffset>0</wp:posOffset>
                </wp:positionH>
                <wp:positionV relativeFrom="paragraph">
                  <wp:posOffset>-521335</wp:posOffset>
                </wp:positionV>
                <wp:extent cx="280670" cy="2552700"/>
                <wp:effectExtent l="0" t="2540" r="0" b="0"/>
                <wp:wrapNone/>
                <wp:docPr id="1983" name="Group 1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21"/>
                          <a:chExt cx="442" cy="4020"/>
                        </a:xfrm>
                      </wpg:grpSpPr>
                      <wps:wsp>
                        <wps:cNvPr id="1984" name="Rectangle 1556"/>
                        <wps:cNvSpPr>
                          <a:spLocks noChangeArrowheads="1"/>
                        </wps:cNvSpPr>
                        <wps:spPr bwMode="auto">
                          <a:xfrm>
                            <a:off x="0" y="-82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5" name="Rectangle 1555"/>
                        <wps:cNvSpPr>
                          <a:spLocks noChangeArrowheads="1"/>
                        </wps:cNvSpPr>
                        <wps:spPr bwMode="auto">
                          <a:xfrm>
                            <a:off x="0" y="190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4" o:spid="_x0000_s1026" style="position:absolute;margin-left:0;margin-top:-41.05pt;width:22.1pt;height:201pt;z-index:251659264;mso-position-horizontal-relative:page" coordorigin=",-82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">
                <v:rect id="Rectangle 1556" o:spid="_x0000_s1027" style="position:absolute;top:-82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9v8QA&#10;AADdAAAADwAAAGRycy9kb3ducmV2LnhtbERPTWvCQBC9F/wPywi96aZSJEZXKYqoYBFt9TxmxySY&#10;nY3Z1aT/vlsQepvH+5zJrDWleFDtCssK3voRCOLU6oIzBd9fy14MwnlkjaVlUvBDDmbTzssEE20b&#10;3tPj4DMRQtglqCD3vkqkdGlOBl3fVsSBu9jaoA+wzqSusQnhppSDKBpKgwWHhhwrmueUXg93o6C6&#10;nE/xKtqcF9vPW7Oba3c8DWOlXrvtxxiEp9b/i5/utQ7zR/E7/H0TT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ovb/EAAAA3QAAAA8AAAAAAAAAAAAAAAAAmAIAAGRycy9k&#10;b3ducmV2LnhtbFBLBQYAAAAABAAEAPUAAACJAwAAAAA=&#10;" fillcolor="#38acf3" stroked="f"/>
                <v:rect id="Rectangle 1555" o:spid="_x0000_s1028" style="position:absolute;top:190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ja8IA&#10;AADdAAAADwAAAGRycy9kb3ducmV2LnhtbERPTYvCMBC9C/sfwgheZE1VFO0aZRHFvYl28Tw0s221&#10;mdQmavvvzYLgbR7vcxarxpTiTrUrLCsYDiIQxKnVBWcKfpPt5wyE88gaS8ukoCUHq+VHZ4Gxtg8+&#10;0P3oMxFC2MWoIPe+iqV0aU4G3cBWxIH7s7VBH2CdSV3jI4SbUo6iaCoNFhwacqxonVN6Od6Mgk1z&#10;SKY70x+3Sbveb058ttfdWalet/n+AuGp8W/xy/2jw/z5bAL/34QT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KNrwgAAAN0AAAAPAAAAAAAAAAAAAAAAAJgCAABkcnMvZG93&#10;bnJldi54bWxQSwUGAAAAAAQABAD1AAAAhw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4EAE9B6C" wp14:editId="1B8D56CD">
                <wp:simplePos x="0" y="0"/>
                <wp:positionH relativeFrom="page">
                  <wp:posOffset>6350</wp:posOffset>
                </wp:positionH>
                <wp:positionV relativeFrom="paragraph">
                  <wp:posOffset>-389890</wp:posOffset>
                </wp:positionV>
                <wp:extent cx="264160" cy="1447800"/>
                <wp:effectExtent l="0" t="635" r="0" b="0"/>
                <wp:wrapNone/>
                <wp:docPr id="1982" name="Text Box 1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0E4" w:rsidRDefault="005F60E4" w:rsidP="005F60E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3" o:spid="_x0000_s1026" type="#_x0000_t202" style="position:absolute;left:0;text-align:left;margin-left:.5pt;margin-top:-30.7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" filled="f" stroked="f">
                <v:textbox style="layout-flow:vertical" inset="0,0,0,0">
                  <w:txbxContent>
                    <w:p w:rsidR="005F60E4" w:rsidRDefault="005F60E4" w:rsidP="005F60E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proofErr w:type="gramStart"/>
      <w:r>
        <w:rPr>
          <w:color w:val="136BA3"/>
          <w:sz w:val="36"/>
        </w:rPr>
        <w:t>ORGANISATIONAL  HEALTH</w:t>
      </w:r>
      <w:proofErr w:type="gramEnd"/>
      <w:r>
        <w:rPr>
          <w:color w:val="136BA3"/>
          <w:sz w:val="36"/>
        </w:rPr>
        <w:t xml:space="preserve"> &amp; SAFETY STRATEGIC GOVERNANCE PROCEDURE</w:t>
      </w:r>
    </w:p>
    <w:p w:rsidR="005F60E4" w:rsidRDefault="005F60E4" w:rsidP="005F60E4">
      <w:pPr>
        <w:pStyle w:val="BodyText"/>
        <w:spacing w:before="8"/>
        <w:rPr>
          <w:sz w:val="42"/>
        </w:rPr>
      </w:pPr>
    </w:p>
    <w:p w:rsidR="005F60E4" w:rsidRDefault="005F60E4" w:rsidP="005F60E4">
      <w:pPr>
        <w:ind w:left="720"/>
        <w:rPr>
          <w:sz w:val="28"/>
        </w:rPr>
      </w:pPr>
      <w:r>
        <w:rPr>
          <w:noProof/>
          <w:lang w:val="en-NZ" w:eastAsia="en-NZ"/>
        </w:rPr>
        <mc:AlternateContent>
          <mc:Choice Requires="wps">
            <w:drawing>
              <wp:anchor distT="0" distB="0" distL="114300" distR="114300" simplePos="0" relativeHeight="251661312" behindDoc="0" locked="0" layoutInCell="1" allowOverlap="1" wp14:anchorId="1847C4C7" wp14:editId="1454B2A7">
                <wp:simplePos x="0" y="0"/>
                <wp:positionH relativeFrom="page">
                  <wp:posOffset>67945</wp:posOffset>
                </wp:positionH>
                <wp:positionV relativeFrom="paragraph">
                  <wp:posOffset>121285</wp:posOffset>
                </wp:positionV>
                <wp:extent cx="140335" cy="615315"/>
                <wp:effectExtent l="1270" t="0" r="1270" b="0"/>
                <wp:wrapNone/>
                <wp:docPr id="1981" name="Text Box 1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0E4" w:rsidRDefault="005F60E4" w:rsidP="005F60E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2" o:spid="_x0000_s1027" type="#_x0000_t202" style="position:absolute;left:0;text-align:left;margin-left:5.35pt;margin-top:9.5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" filled="f" stroked="f">
                <v:textbox style="layout-flow:vertical" inset="0,0,0,0">
                  <w:txbxContent>
                    <w:p w:rsidR="005F60E4" w:rsidRDefault="005F60E4" w:rsidP="005F60E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38ACF3"/>
          <w:sz w:val="28"/>
        </w:rPr>
        <w:t>PURPOSE</w:t>
      </w:r>
    </w:p>
    <w:p w:rsidR="005F60E4" w:rsidRDefault="005F60E4" w:rsidP="005F60E4">
      <w:pPr>
        <w:pStyle w:val="BodyText"/>
        <w:spacing w:before="6"/>
        <w:rPr>
          <w:sz w:val="34"/>
        </w:rPr>
      </w:pPr>
    </w:p>
    <w:p w:rsidR="005F60E4" w:rsidRDefault="005F60E4" w:rsidP="005F60E4">
      <w:pPr>
        <w:pStyle w:val="BodyText"/>
        <w:spacing w:before="1" w:line="271" w:lineRule="auto"/>
        <w:ind w:left="720" w:right="27"/>
      </w:pPr>
      <w:r>
        <w:rPr>
          <w:color w:val="4D4D4F"/>
        </w:rPr>
        <w:t xml:space="preserve">To provide an outline for the establishment and functions of </w:t>
      </w:r>
      <w:proofErr w:type="gramStart"/>
      <w:r>
        <w:rPr>
          <w:color w:val="4D4D4F"/>
        </w:rPr>
        <w:t>a strategic</w:t>
      </w:r>
      <w:proofErr w:type="gramEnd"/>
      <w:r>
        <w:rPr>
          <w:color w:val="4D4D4F"/>
        </w:rPr>
        <w:t xml:space="preserve"> governance group that provides oversight of resource allocation and initiatives to address health and safety risks.</w:t>
      </w:r>
    </w:p>
    <w:p w:rsidR="005F60E4" w:rsidRDefault="005F60E4" w:rsidP="005F60E4">
      <w:pPr>
        <w:pStyle w:val="BodyText"/>
        <w:spacing w:before="8"/>
        <w:rPr>
          <w:sz w:val="25"/>
        </w:rPr>
      </w:pPr>
    </w:p>
    <w:p w:rsidR="005F60E4" w:rsidRDefault="005F60E4" w:rsidP="005F60E4">
      <w:pPr>
        <w:ind w:left="720"/>
        <w:rPr>
          <w:sz w:val="28"/>
        </w:rPr>
      </w:pPr>
      <w:r>
        <w:rPr>
          <w:color w:val="38ACF3"/>
          <w:sz w:val="28"/>
        </w:rPr>
        <w:t>STRATEGIC MANAGEMENT GROUP</w:t>
      </w:r>
    </w:p>
    <w:p w:rsidR="005F60E4" w:rsidRDefault="005F60E4" w:rsidP="005F60E4">
      <w:pPr>
        <w:pStyle w:val="BodyText"/>
        <w:spacing w:before="2"/>
        <w:rPr>
          <w:sz w:val="39"/>
        </w:rPr>
      </w:pPr>
    </w:p>
    <w:p w:rsidR="005F60E4" w:rsidRDefault="005F60E4" w:rsidP="005F60E4">
      <w:pPr>
        <w:pStyle w:val="Heading3"/>
      </w:pPr>
      <w:r>
        <w:rPr>
          <w:color w:val="354E5B"/>
        </w:rPr>
        <w:t>ESTABLISHMENT OF GROUP</w:t>
      </w:r>
    </w:p>
    <w:p w:rsidR="005F60E4" w:rsidRDefault="005F60E4" w:rsidP="005F60E4">
      <w:pPr>
        <w:pStyle w:val="BodyText"/>
        <w:spacing w:before="9"/>
        <w:rPr>
          <w:b/>
          <w:sz w:val="25"/>
        </w:rPr>
      </w:pPr>
    </w:p>
    <w:p w:rsidR="005F60E4" w:rsidRDefault="005F60E4" w:rsidP="005F60E4">
      <w:pPr>
        <w:pStyle w:val="BodyText"/>
        <w:spacing w:line="271" w:lineRule="auto"/>
        <w:ind w:left="720" w:right="103"/>
      </w:pPr>
      <w:r>
        <w:rPr>
          <w:color w:val="4D4D4F"/>
        </w:rPr>
        <w:t xml:space="preserve">The </w:t>
      </w:r>
      <w:proofErr w:type="spellStart"/>
      <w:r>
        <w:rPr>
          <w:color w:val="4D4D4F"/>
        </w:rPr>
        <w:t>organisation</w:t>
      </w:r>
      <w:proofErr w:type="spellEnd"/>
      <w:r>
        <w:rPr>
          <w:color w:val="4D4D4F"/>
        </w:rPr>
        <w:t xml:space="preserve"> shall form a health and safety strategic management group that meets to review performance and industry information to ensure that current management program, initiatives and actions are addressing relevant and appropriate risks and</w:t>
      </w:r>
      <w:r>
        <w:rPr>
          <w:color w:val="4D4D4F"/>
          <w:spacing w:val="12"/>
        </w:rPr>
        <w:t xml:space="preserve"> </w:t>
      </w:r>
      <w:r>
        <w:rPr>
          <w:color w:val="4D4D4F"/>
        </w:rPr>
        <w:t>requirements.</w:t>
      </w:r>
    </w:p>
    <w:p w:rsidR="005F60E4" w:rsidRDefault="005F60E4" w:rsidP="005F60E4">
      <w:pPr>
        <w:pStyle w:val="BodyText"/>
        <w:spacing w:before="7"/>
        <w:rPr>
          <w:sz w:val="19"/>
        </w:rPr>
      </w:pPr>
    </w:p>
    <w:p w:rsidR="005F60E4" w:rsidRDefault="005F60E4" w:rsidP="005F60E4">
      <w:pPr>
        <w:pStyle w:val="BodyText"/>
        <w:spacing w:before="1" w:line="271" w:lineRule="auto"/>
        <w:ind w:left="720" w:right="27"/>
      </w:pPr>
      <w:r>
        <w:rPr>
          <w:color w:val="4D4D4F"/>
        </w:rPr>
        <w:t>The group shall meet quarterly as a minimum. Where required additional meetings shall be held to discuss and address any emerging issues or urgent health and safety issues.</w:t>
      </w:r>
    </w:p>
    <w:p w:rsidR="005F60E4" w:rsidRDefault="005F60E4" w:rsidP="005F60E4">
      <w:pPr>
        <w:pStyle w:val="BodyText"/>
        <w:spacing w:before="8"/>
        <w:rPr>
          <w:sz w:val="19"/>
        </w:rPr>
      </w:pPr>
    </w:p>
    <w:p w:rsidR="005F60E4" w:rsidRDefault="005F60E4" w:rsidP="005F60E4">
      <w:pPr>
        <w:pStyle w:val="BodyText"/>
        <w:spacing w:line="271" w:lineRule="auto"/>
        <w:ind w:left="720" w:right="135"/>
      </w:pPr>
      <w:r>
        <w:rPr>
          <w:color w:val="4D4D4F"/>
        </w:rPr>
        <w:t xml:space="preserve">The group’s primary purpose is to provide a formal structure and </w:t>
      </w:r>
      <w:proofErr w:type="gramStart"/>
      <w:r>
        <w:rPr>
          <w:color w:val="4D4D4F"/>
        </w:rPr>
        <w:t>mechanism to ensure senior management are</w:t>
      </w:r>
      <w:proofErr w:type="gramEnd"/>
      <w:r>
        <w:rPr>
          <w:color w:val="4D4D4F"/>
        </w:rPr>
        <w:t xml:space="preserve"> able to provide evidence of due diligence and oversight of the effectiveness of risk controls and resource allocation.</w:t>
      </w:r>
    </w:p>
    <w:p w:rsidR="005F60E4" w:rsidRDefault="005F60E4" w:rsidP="005F60E4">
      <w:pPr>
        <w:pStyle w:val="BodyText"/>
        <w:spacing w:before="4"/>
        <w:rPr>
          <w:sz w:val="24"/>
        </w:rPr>
      </w:pPr>
    </w:p>
    <w:p w:rsidR="005F60E4" w:rsidRDefault="005F60E4" w:rsidP="005F60E4">
      <w:pPr>
        <w:pStyle w:val="Heading3"/>
      </w:pPr>
      <w:r>
        <w:rPr>
          <w:color w:val="354E5B"/>
        </w:rPr>
        <w:t>GROUP COMPOSITION</w:t>
      </w:r>
    </w:p>
    <w:p w:rsidR="005F60E4" w:rsidRDefault="005F60E4" w:rsidP="005F60E4">
      <w:pPr>
        <w:pStyle w:val="BodyText"/>
        <w:spacing w:before="9"/>
        <w:rPr>
          <w:b/>
          <w:sz w:val="25"/>
        </w:rPr>
      </w:pPr>
    </w:p>
    <w:p w:rsidR="005F60E4" w:rsidRDefault="005F60E4" w:rsidP="005F60E4">
      <w:pPr>
        <w:pStyle w:val="BodyText"/>
        <w:spacing w:line="271" w:lineRule="auto"/>
        <w:ind w:left="720" w:right="27"/>
      </w:pPr>
      <w:r>
        <w:rPr>
          <w:color w:val="4D4D4F"/>
        </w:rPr>
        <w:t>The group shall be comprised of senior management representatives including:</w:t>
      </w:r>
    </w:p>
    <w:p w:rsidR="005F60E4" w:rsidRDefault="005F60E4" w:rsidP="005F60E4">
      <w:pPr>
        <w:pStyle w:val="BodyText"/>
        <w:spacing w:before="7"/>
        <w:rPr>
          <w:sz w:val="19"/>
        </w:rPr>
      </w:pPr>
    </w:p>
    <w:p w:rsidR="005F60E4" w:rsidRDefault="005F60E4" w:rsidP="005F60E4">
      <w:pPr>
        <w:pStyle w:val="BodyText"/>
        <w:tabs>
          <w:tab w:val="left" w:pos="1079"/>
        </w:tabs>
        <w:ind w:left="720"/>
      </w:pPr>
      <w:r>
        <w:rPr>
          <w:rFonts w:ascii="Wingdings" w:hAnsi="Wingdings"/>
          <w:color w:val="38ACF3"/>
        </w:rPr>
        <w:t></w:t>
      </w:r>
      <w:r>
        <w:rPr>
          <w:rFonts w:ascii="Times New Roman" w:hAnsi="Times New Roman"/>
          <w:color w:val="38ACF3"/>
        </w:rPr>
        <w:tab/>
      </w:r>
      <w:r>
        <w:rPr>
          <w:color w:val="4D4D4F"/>
        </w:rPr>
        <w:t>CEO/MD (or</w:t>
      </w:r>
      <w:r>
        <w:rPr>
          <w:color w:val="4D4D4F"/>
          <w:spacing w:val="-1"/>
        </w:rPr>
        <w:t xml:space="preserve"> </w:t>
      </w:r>
      <w:r>
        <w:rPr>
          <w:color w:val="4D4D4F"/>
        </w:rPr>
        <w:t>equivalent)</w:t>
      </w:r>
    </w:p>
    <w:p w:rsidR="005F60E4" w:rsidRDefault="005F60E4" w:rsidP="005F60E4">
      <w:pPr>
        <w:pStyle w:val="BodyText"/>
        <w:spacing w:before="9"/>
        <w:rPr>
          <w:sz w:val="21"/>
        </w:rPr>
      </w:pPr>
    </w:p>
    <w:p w:rsidR="005F60E4" w:rsidRDefault="005F60E4" w:rsidP="005F60E4">
      <w:pPr>
        <w:pStyle w:val="BodyText"/>
        <w:tabs>
          <w:tab w:val="left" w:pos="1080"/>
        </w:tabs>
        <w:spacing w:line="271" w:lineRule="auto"/>
        <w:ind w:left="1080" w:right="147" w:hanging="361"/>
      </w:pPr>
      <w:r>
        <w:rPr>
          <w:rFonts w:ascii="Wingdings" w:hAnsi="Wingdings"/>
          <w:color w:val="38ACF3"/>
        </w:rPr>
        <w:t></w:t>
      </w:r>
      <w:r>
        <w:rPr>
          <w:rFonts w:ascii="Times New Roman" w:hAnsi="Times New Roman"/>
          <w:color w:val="38ACF3"/>
        </w:rPr>
        <w:tab/>
      </w:r>
      <w:r>
        <w:rPr>
          <w:color w:val="4D4D4F"/>
        </w:rPr>
        <w:t>The General Manager (or equivalent) responsible</w:t>
      </w:r>
      <w:r>
        <w:rPr>
          <w:color w:val="4D4D4F"/>
          <w:spacing w:val="25"/>
        </w:rPr>
        <w:t xml:space="preserve"> </w:t>
      </w:r>
      <w:r>
        <w:rPr>
          <w:color w:val="4D4D4F"/>
        </w:rPr>
        <w:t>for</w:t>
      </w:r>
      <w:r>
        <w:rPr>
          <w:color w:val="4D4D4F"/>
          <w:spacing w:val="3"/>
        </w:rPr>
        <w:t xml:space="preserve"> </w:t>
      </w:r>
      <w:r>
        <w:rPr>
          <w:color w:val="4D4D4F"/>
        </w:rPr>
        <w:t>Health and Safety at senior management</w:t>
      </w:r>
      <w:r>
        <w:rPr>
          <w:color w:val="4D4D4F"/>
          <w:spacing w:val="15"/>
        </w:rPr>
        <w:t xml:space="preserve"> </w:t>
      </w:r>
      <w:r>
        <w:rPr>
          <w:color w:val="4D4D4F"/>
        </w:rPr>
        <w:t>level</w:t>
      </w:r>
    </w:p>
    <w:p w:rsidR="005F60E4" w:rsidRDefault="005F60E4" w:rsidP="005F60E4">
      <w:pPr>
        <w:pStyle w:val="BodyText"/>
        <w:spacing w:before="7"/>
        <w:rPr>
          <w:sz w:val="19"/>
        </w:rPr>
      </w:pPr>
    </w:p>
    <w:p w:rsidR="005F60E4" w:rsidRDefault="005F60E4" w:rsidP="005F60E4">
      <w:pPr>
        <w:pStyle w:val="BodyText"/>
        <w:tabs>
          <w:tab w:val="left" w:pos="1080"/>
        </w:tabs>
        <w:spacing w:before="1" w:line="271" w:lineRule="auto"/>
        <w:ind w:left="1080" w:right="467" w:hanging="361"/>
      </w:pPr>
      <w:r>
        <w:rPr>
          <w:rFonts w:ascii="Wingdings" w:hAnsi="Wingdings"/>
          <w:color w:val="38ACF3"/>
        </w:rPr>
        <w:t></w:t>
      </w:r>
      <w:r>
        <w:rPr>
          <w:rFonts w:ascii="Times New Roman" w:hAnsi="Times New Roman"/>
          <w:color w:val="38ACF3"/>
        </w:rPr>
        <w:tab/>
      </w:r>
      <w:r>
        <w:rPr>
          <w:color w:val="4D4D4F"/>
        </w:rPr>
        <w:t>Management representatives from field</w:t>
      </w:r>
      <w:r>
        <w:rPr>
          <w:color w:val="4D4D4F"/>
          <w:spacing w:val="30"/>
        </w:rPr>
        <w:t xml:space="preserve"> </w:t>
      </w:r>
      <w:r>
        <w:rPr>
          <w:color w:val="4D4D4F"/>
        </w:rPr>
        <w:t>and</w:t>
      </w:r>
      <w:r>
        <w:rPr>
          <w:color w:val="4D4D4F"/>
          <w:spacing w:val="6"/>
        </w:rPr>
        <w:t xml:space="preserve"> </w:t>
      </w:r>
      <w:r>
        <w:rPr>
          <w:color w:val="4D4D4F"/>
        </w:rPr>
        <w:t>operational functions</w:t>
      </w:r>
    </w:p>
    <w:p w:rsidR="005F60E4" w:rsidRDefault="005F60E4" w:rsidP="005F60E4">
      <w:pPr>
        <w:pStyle w:val="BodyText"/>
        <w:spacing w:before="8"/>
        <w:rPr>
          <w:sz w:val="19"/>
        </w:rPr>
      </w:pPr>
    </w:p>
    <w:p w:rsidR="005F60E4" w:rsidRDefault="005F60E4" w:rsidP="005F60E4">
      <w:pPr>
        <w:pStyle w:val="BodyText"/>
        <w:tabs>
          <w:tab w:val="left" w:pos="1080"/>
        </w:tabs>
        <w:ind w:left="720"/>
      </w:pPr>
      <w:proofErr w:type="gramStart"/>
      <w:r>
        <w:rPr>
          <w:rFonts w:ascii="Wingdings" w:hAnsi="Wingdings"/>
          <w:color w:val="38ACF3"/>
        </w:rPr>
        <w:t></w:t>
      </w:r>
      <w:r>
        <w:rPr>
          <w:rFonts w:ascii="Times New Roman" w:hAnsi="Times New Roman"/>
          <w:color w:val="38ACF3"/>
        </w:rPr>
        <w:tab/>
      </w:r>
      <w:r>
        <w:rPr>
          <w:color w:val="4D4D4F"/>
        </w:rPr>
        <w:t>Health and Safety Manager (or</w:t>
      </w:r>
      <w:r>
        <w:rPr>
          <w:color w:val="4D4D4F"/>
          <w:spacing w:val="10"/>
        </w:rPr>
        <w:t xml:space="preserve"> </w:t>
      </w:r>
      <w:r>
        <w:rPr>
          <w:color w:val="4D4D4F"/>
        </w:rPr>
        <w:t>equivalent).</w:t>
      </w:r>
      <w:proofErr w:type="gramEnd"/>
    </w:p>
    <w:p w:rsidR="005F60E4" w:rsidRDefault="005F60E4" w:rsidP="005F60E4">
      <w:pPr>
        <w:pStyle w:val="BodyText"/>
        <w:spacing w:before="9"/>
        <w:rPr>
          <w:sz w:val="21"/>
        </w:rPr>
      </w:pPr>
    </w:p>
    <w:p w:rsidR="005F60E4" w:rsidRDefault="005F60E4" w:rsidP="005F60E4">
      <w:pPr>
        <w:pStyle w:val="BodyText"/>
        <w:spacing w:line="271" w:lineRule="auto"/>
        <w:ind w:left="720" w:right="27"/>
      </w:pPr>
      <w:r>
        <w:rPr>
          <w:color w:val="4D4D4F"/>
        </w:rPr>
        <w:t>The group is a strategic decision making body and as such must have representatives who have delegation to approve initiatives and associated resources.</w:t>
      </w:r>
    </w:p>
    <w:p w:rsidR="005F60E4" w:rsidRDefault="005F60E4" w:rsidP="005F60E4">
      <w:pPr>
        <w:spacing w:before="106"/>
        <w:ind w:left="300"/>
        <w:rPr>
          <w:sz w:val="28"/>
        </w:rPr>
      </w:pPr>
      <w:r>
        <w:br w:type="column"/>
      </w:r>
      <w:r>
        <w:rPr>
          <w:color w:val="38ACF3"/>
          <w:sz w:val="28"/>
        </w:rPr>
        <w:lastRenderedPageBreak/>
        <w:t>GROUP FUNCTIONS</w:t>
      </w:r>
    </w:p>
    <w:p w:rsidR="005F60E4" w:rsidRDefault="005F60E4" w:rsidP="005F60E4">
      <w:pPr>
        <w:pStyle w:val="BodyText"/>
        <w:spacing w:before="3"/>
        <w:rPr>
          <w:sz w:val="39"/>
        </w:rPr>
      </w:pPr>
    </w:p>
    <w:p w:rsidR="005F60E4" w:rsidRDefault="005F60E4" w:rsidP="005F60E4">
      <w:pPr>
        <w:pStyle w:val="Heading3"/>
        <w:spacing w:line="249" w:lineRule="auto"/>
        <w:ind w:left="300"/>
      </w:pPr>
      <w:r>
        <w:rPr>
          <w:color w:val="354E5B"/>
        </w:rPr>
        <w:t>INSIGHTS AND EVIDENCE FOR DECISION MAKING</w:t>
      </w:r>
    </w:p>
    <w:p w:rsidR="005F60E4" w:rsidRDefault="005F60E4" w:rsidP="005F60E4">
      <w:pPr>
        <w:pStyle w:val="BodyText"/>
        <w:spacing w:before="11"/>
        <w:rPr>
          <w:b/>
          <w:sz w:val="24"/>
        </w:rPr>
      </w:pPr>
    </w:p>
    <w:p w:rsidR="005F60E4" w:rsidRDefault="005F60E4" w:rsidP="005F60E4">
      <w:pPr>
        <w:pStyle w:val="BodyText"/>
        <w:spacing w:line="271" w:lineRule="auto"/>
        <w:ind w:left="300" w:right="233"/>
      </w:pPr>
      <w:r>
        <w:rPr>
          <w:color w:val="4D4D4F"/>
          <w:spacing w:val="-6"/>
        </w:rPr>
        <w:t xml:space="preserve">To </w:t>
      </w:r>
      <w:r>
        <w:rPr>
          <w:color w:val="4D4D4F"/>
        </w:rPr>
        <w:t xml:space="preserve">ensure that health and safety resources are applied in </w:t>
      </w:r>
      <w:proofErr w:type="gramStart"/>
      <w:r>
        <w:rPr>
          <w:color w:val="4D4D4F"/>
        </w:rPr>
        <w:t>the  most</w:t>
      </w:r>
      <w:proofErr w:type="gramEnd"/>
      <w:r>
        <w:rPr>
          <w:color w:val="4D4D4F"/>
        </w:rPr>
        <w:t xml:space="preserve"> effective </w:t>
      </w:r>
      <w:r>
        <w:rPr>
          <w:color w:val="4D4D4F"/>
          <w:spacing w:val="-3"/>
        </w:rPr>
        <w:t xml:space="preserve">way, </w:t>
      </w:r>
      <w:r>
        <w:rPr>
          <w:color w:val="4D4D4F"/>
        </w:rPr>
        <w:t>the group will need to identify the insights and evidence required for strategic direction and initiative  planning.</w:t>
      </w:r>
    </w:p>
    <w:p w:rsidR="005F60E4" w:rsidRDefault="005F60E4" w:rsidP="005F60E4">
      <w:pPr>
        <w:pStyle w:val="BodyText"/>
        <w:spacing w:before="7"/>
        <w:rPr>
          <w:sz w:val="19"/>
        </w:rPr>
      </w:pPr>
    </w:p>
    <w:p w:rsidR="005F60E4" w:rsidRDefault="005F60E4" w:rsidP="005F60E4">
      <w:pPr>
        <w:pStyle w:val="BodyText"/>
        <w:spacing w:before="1" w:line="271" w:lineRule="auto"/>
        <w:ind w:left="300"/>
      </w:pPr>
      <w:r>
        <w:rPr>
          <w:color w:val="4D4D4F"/>
        </w:rPr>
        <w:t>These insights will be developed using data from the following sources:</w:t>
      </w:r>
    </w:p>
    <w:p w:rsidR="005F60E4" w:rsidRDefault="005F60E4" w:rsidP="005F60E4">
      <w:pPr>
        <w:pStyle w:val="BodyText"/>
        <w:spacing w:before="8"/>
        <w:rPr>
          <w:sz w:val="19"/>
        </w:rPr>
      </w:pPr>
    </w:p>
    <w:p w:rsidR="005F60E4" w:rsidRDefault="005F60E4" w:rsidP="005F60E4">
      <w:pPr>
        <w:pStyle w:val="BodyText"/>
        <w:tabs>
          <w:tab w:val="left" w:pos="660"/>
        </w:tabs>
        <w:spacing w:line="271" w:lineRule="auto"/>
        <w:ind w:left="660" w:right="386" w:hanging="361"/>
      </w:pPr>
      <w:r>
        <w:rPr>
          <w:rFonts w:ascii="Wingdings" w:hAnsi="Wingdings"/>
          <w:color w:val="38ACF3"/>
        </w:rPr>
        <w:t></w:t>
      </w:r>
      <w:r>
        <w:rPr>
          <w:rFonts w:ascii="Times New Roman" w:hAnsi="Times New Roman"/>
          <w:color w:val="38ACF3"/>
        </w:rPr>
        <w:tab/>
      </w:r>
      <w:r>
        <w:rPr>
          <w:color w:val="4D4D4F"/>
          <w:spacing w:val="-3"/>
        </w:rPr>
        <w:t xml:space="preserve">Trends </w:t>
      </w:r>
      <w:r>
        <w:rPr>
          <w:color w:val="4D4D4F"/>
        </w:rPr>
        <w:t>developed from review of incident data,</w:t>
      </w:r>
      <w:r>
        <w:rPr>
          <w:color w:val="4D4D4F"/>
          <w:spacing w:val="28"/>
        </w:rPr>
        <w:t xml:space="preserve"> </w:t>
      </w:r>
      <w:r>
        <w:rPr>
          <w:color w:val="4D4D4F"/>
        </w:rPr>
        <w:t>site</w:t>
      </w:r>
      <w:r>
        <w:rPr>
          <w:color w:val="4D4D4F"/>
          <w:spacing w:val="2"/>
        </w:rPr>
        <w:t xml:space="preserve"> </w:t>
      </w:r>
      <w:r>
        <w:rPr>
          <w:color w:val="4D4D4F"/>
        </w:rPr>
        <w:t xml:space="preserve">audits, </w:t>
      </w:r>
      <w:proofErr w:type="gramStart"/>
      <w:r>
        <w:rPr>
          <w:color w:val="4D4D4F"/>
        </w:rPr>
        <w:t>inspections  and</w:t>
      </w:r>
      <w:proofErr w:type="gramEnd"/>
      <w:r>
        <w:rPr>
          <w:color w:val="4D4D4F"/>
          <w:spacing w:val="-15"/>
        </w:rPr>
        <w:t xml:space="preserve"> </w:t>
      </w:r>
      <w:r>
        <w:rPr>
          <w:color w:val="4D4D4F"/>
        </w:rPr>
        <w:t>observations</w:t>
      </w:r>
    </w:p>
    <w:p w:rsidR="005F60E4" w:rsidRDefault="005F60E4" w:rsidP="005F60E4">
      <w:pPr>
        <w:pStyle w:val="BodyText"/>
        <w:spacing w:before="7"/>
        <w:rPr>
          <w:sz w:val="19"/>
        </w:rPr>
      </w:pPr>
    </w:p>
    <w:p w:rsidR="005F60E4" w:rsidRDefault="005F60E4" w:rsidP="005F60E4">
      <w:pPr>
        <w:pStyle w:val="BodyText"/>
        <w:tabs>
          <w:tab w:val="left" w:pos="660"/>
        </w:tabs>
        <w:spacing w:before="1" w:line="271" w:lineRule="auto"/>
        <w:ind w:left="660" w:right="449" w:hanging="361"/>
      </w:pPr>
      <w:r>
        <w:rPr>
          <w:rFonts w:ascii="Wingdings" w:hAnsi="Wingdings"/>
          <w:color w:val="38ACF3"/>
        </w:rPr>
        <w:t></w:t>
      </w:r>
      <w:r>
        <w:rPr>
          <w:rFonts w:ascii="Times New Roman" w:hAnsi="Times New Roman"/>
          <w:color w:val="38ACF3"/>
        </w:rPr>
        <w:tab/>
      </w:r>
      <w:r>
        <w:rPr>
          <w:color w:val="4D4D4F"/>
        </w:rPr>
        <w:t>Regulatory and industry developments and</w:t>
      </w:r>
      <w:r>
        <w:rPr>
          <w:color w:val="4D4D4F"/>
          <w:spacing w:val="38"/>
        </w:rPr>
        <w:t xml:space="preserve"> </w:t>
      </w:r>
      <w:r>
        <w:rPr>
          <w:color w:val="4D4D4F"/>
        </w:rPr>
        <w:t>good</w:t>
      </w:r>
      <w:r>
        <w:rPr>
          <w:color w:val="4D4D4F"/>
          <w:spacing w:val="6"/>
        </w:rPr>
        <w:t xml:space="preserve"> </w:t>
      </w:r>
      <w:r>
        <w:rPr>
          <w:color w:val="4D4D4F"/>
        </w:rPr>
        <w:t>practice models</w:t>
      </w:r>
    </w:p>
    <w:p w:rsidR="005F60E4" w:rsidRDefault="005F60E4" w:rsidP="005F60E4">
      <w:pPr>
        <w:pStyle w:val="BodyText"/>
        <w:spacing w:before="8"/>
        <w:rPr>
          <w:sz w:val="19"/>
        </w:rPr>
      </w:pPr>
    </w:p>
    <w:p w:rsidR="005F60E4" w:rsidRDefault="005F60E4" w:rsidP="005F60E4">
      <w:pPr>
        <w:pStyle w:val="BodyText"/>
        <w:tabs>
          <w:tab w:val="left" w:pos="660"/>
        </w:tabs>
        <w:spacing w:line="271" w:lineRule="auto"/>
        <w:ind w:left="660" w:right="317" w:hanging="361"/>
      </w:pPr>
      <w:proofErr w:type="gramStart"/>
      <w:r>
        <w:rPr>
          <w:rFonts w:ascii="Wingdings" w:hAnsi="Wingdings"/>
          <w:color w:val="38ACF3"/>
        </w:rPr>
        <w:t></w:t>
      </w:r>
      <w:r>
        <w:rPr>
          <w:rFonts w:ascii="Times New Roman" w:hAnsi="Times New Roman"/>
          <w:color w:val="38ACF3"/>
        </w:rPr>
        <w:tab/>
      </w:r>
      <w:r>
        <w:rPr>
          <w:color w:val="4D4D4F"/>
        </w:rPr>
        <w:t>Results and trends from health and safety culture</w:t>
      </w:r>
      <w:r>
        <w:rPr>
          <w:color w:val="4D4D4F"/>
          <w:spacing w:val="35"/>
        </w:rPr>
        <w:t xml:space="preserve"> </w:t>
      </w:r>
      <w:r>
        <w:rPr>
          <w:color w:val="4D4D4F"/>
        </w:rPr>
        <w:t>or</w:t>
      </w:r>
      <w:r>
        <w:rPr>
          <w:color w:val="4D4D4F"/>
          <w:spacing w:val="5"/>
        </w:rPr>
        <w:t xml:space="preserve"> </w:t>
      </w:r>
      <w:r>
        <w:rPr>
          <w:color w:val="4D4D4F"/>
        </w:rPr>
        <w:t>similar worker engagement measurement</w:t>
      </w:r>
      <w:r>
        <w:rPr>
          <w:color w:val="4D4D4F"/>
          <w:spacing w:val="25"/>
        </w:rPr>
        <w:t xml:space="preserve"> </w:t>
      </w:r>
      <w:r>
        <w:rPr>
          <w:color w:val="4D4D4F"/>
        </w:rPr>
        <w:t>programs.</w:t>
      </w:r>
      <w:proofErr w:type="gramEnd"/>
    </w:p>
    <w:p w:rsidR="005F60E4" w:rsidRDefault="005F60E4" w:rsidP="005F60E4">
      <w:pPr>
        <w:pStyle w:val="BodyText"/>
        <w:spacing w:before="7"/>
        <w:rPr>
          <w:sz w:val="19"/>
        </w:rPr>
      </w:pPr>
    </w:p>
    <w:p w:rsidR="005F60E4" w:rsidRDefault="005F60E4" w:rsidP="005F60E4">
      <w:pPr>
        <w:pStyle w:val="BodyText"/>
        <w:spacing w:before="1" w:line="271" w:lineRule="auto"/>
        <w:ind w:left="300"/>
      </w:pPr>
      <w:r>
        <w:rPr>
          <w:color w:val="4D4D4F"/>
        </w:rPr>
        <w:t xml:space="preserve">The Health &amp; Safety Manager will provide the group with an initial “insight report” to enable this evidence based </w:t>
      </w:r>
      <w:proofErr w:type="gramStart"/>
      <w:r>
        <w:rPr>
          <w:color w:val="4D4D4F"/>
        </w:rPr>
        <w:t>decision  making</w:t>
      </w:r>
      <w:proofErr w:type="gramEnd"/>
    </w:p>
    <w:p w:rsidR="005F60E4" w:rsidRDefault="005F60E4" w:rsidP="005F60E4">
      <w:pPr>
        <w:pStyle w:val="BodyText"/>
        <w:spacing w:line="271" w:lineRule="auto"/>
        <w:ind w:left="300"/>
      </w:pPr>
      <w:proofErr w:type="gramStart"/>
      <w:r>
        <w:rPr>
          <w:color w:val="4D4D4F"/>
        </w:rPr>
        <w:t>to</w:t>
      </w:r>
      <w:proofErr w:type="gramEnd"/>
      <w:r>
        <w:rPr>
          <w:color w:val="4D4D4F"/>
        </w:rPr>
        <w:t xml:space="preserve"> be undertaken and demonstrated. An example of a report is provided as attachment one (1</w:t>
      </w:r>
      <w:proofErr w:type="gramStart"/>
      <w:r>
        <w:rPr>
          <w:color w:val="4D4D4F"/>
        </w:rPr>
        <w:t>)  to</w:t>
      </w:r>
      <w:proofErr w:type="gramEnd"/>
      <w:r>
        <w:rPr>
          <w:color w:val="4D4D4F"/>
        </w:rPr>
        <w:t xml:space="preserve"> this procedure.</w:t>
      </w:r>
    </w:p>
    <w:p w:rsidR="005F60E4" w:rsidRDefault="005F60E4" w:rsidP="005F60E4">
      <w:pPr>
        <w:pStyle w:val="BodyText"/>
        <w:spacing w:before="4"/>
        <w:rPr>
          <w:sz w:val="24"/>
        </w:rPr>
      </w:pPr>
    </w:p>
    <w:p w:rsidR="005F60E4" w:rsidRDefault="005F60E4" w:rsidP="005F60E4">
      <w:pPr>
        <w:pStyle w:val="Heading3"/>
        <w:spacing w:before="1" w:line="249" w:lineRule="auto"/>
        <w:ind w:left="300"/>
      </w:pPr>
      <w:r>
        <w:rPr>
          <w:color w:val="354E5B"/>
        </w:rPr>
        <w:t>HEALTH AND SAFETY INITIATIVE EFFECTIVENESS</w:t>
      </w:r>
    </w:p>
    <w:p w:rsidR="005F60E4" w:rsidRDefault="005F60E4" w:rsidP="005F60E4">
      <w:pPr>
        <w:pStyle w:val="BodyText"/>
        <w:rPr>
          <w:b/>
          <w:sz w:val="25"/>
        </w:rPr>
      </w:pPr>
    </w:p>
    <w:p w:rsidR="005F60E4" w:rsidRDefault="005F60E4" w:rsidP="005F60E4">
      <w:pPr>
        <w:pStyle w:val="BodyText"/>
        <w:spacing w:line="271" w:lineRule="auto"/>
        <w:ind w:left="300" w:right="341"/>
      </w:pPr>
      <w:r>
        <w:rPr>
          <w:color w:val="4D4D4F"/>
        </w:rPr>
        <w:t xml:space="preserve">The Group will assess the insights provided and review current initiatives to ensure that they are addressing the right aspects and that they are effective. Where required the health </w:t>
      </w:r>
      <w:proofErr w:type="gramStart"/>
      <w:r>
        <w:rPr>
          <w:color w:val="4D4D4F"/>
        </w:rPr>
        <w:t>and  safety</w:t>
      </w:r>
      <w:proofErr w:type="gramEnd"/>
      <w:r>
        <w:rPr>
          <w:color w:val="4D4D4F"/>
        </w:rPr>
        <w:t xml:space="preserve"> manager will provide recommendations to develop additional initiatives to address significant or consistent themes emerging from the insight report. The Group will review the recommendations and either endorse or not, </w:t>
      </w:r>
      <w:proofErr w:type="gramStart"/>
      <w:r>
        <w:rPr>
          <w:color w:val="4D4D4F"/>
        </w:rPr>
        <w:t xml:space="preserve">the </w:t>
      </w:r>
      <w:r>
        <w:rPr>
          <w:color w:val="4D4D4F"/>
          <w:spacing w:val="5"/>
        </w:rPr>
        <w:t xml:space="preserve"> </w:t>
      </w:r>
      <w:r>
        <w:rPr>
          <w:color w:val="4D4D4F"/>
        </w:rPr>
        <w:t>recommended</w:t>
      </w:r>
      <w:proofErr w:type="gramEnd"/>
    </w:p>
    <w:p w:rsidR="005F60E4" w:rsidRDefault="005F60E4" w:rsidP="005F60E4">
      <w:pPr>
        <w:pStyle w:val="BodyText"/>
        <w:spacing w:line="271" w:lineRule="auto"/>
        <w:ind w:left="300" w:right="132"/>
      </w:pPr>
      <w:proofErr w:type="gramStart"/>
      <w:r>
        <w:rPr>
          <w:color w:val="4D4D4F"/>
        </w:rPr>
        <w:t>initiative</w:t>
      </w:r>
      <w:proofErr w:type="gramEnd"/>
      <w:r>
        <w:rPr>
          <w:color w:val="4D4D4F"/>
        </w:rPr>
        <w:t>. The initiative is then reviewed for on-going effectiveness, based on further analysis of relevant evidence through insight reports.</w:t>
      </w:r>
    </w:p>
    <w:p w:rsidR="005F60E4" w:rsidRDefault="005F60E4" w:rsidP="005F60E4">
      <w:pPr>
        <w:pStyle w:val="BodyText"/>
        <w:spacing w:before="5"/>
        <w:rPr>
          <w:sz w:val="24"/>
        </w:rPr>
      </w:pPr>
    </w:p>
    <w:p w:rsidR="005F60E4" w:rsidRDefault="005F60E4" w:rsidP="005F60E4">
      <w:pPr>
        <w:pStyle w:val="Heading3"/>
        <w:ind w:left="300"/>
      </w:pPr>
      <w:r>
        <w:rPr>
          <w:color w:val="354E5B"/>
        </w:rPr>
        <w:t>COMMUNICATION AND CONSULTATION</w:t>
      </w:r>
    </w:p>
    <w:p w:rsidR="005F60E4" w:rsidRDefault="005F60E4" w:rsidP="005F60E4">
      <w:pPr>
        <w:pStyle w:val="BodyText"/>
        <w:spacing w:before="9"/>
        <w:rPr>
          <w:b/>
          <w:sz w:val="25"/>
        </w:rPr>
      </w:pPr>
    </w:p>
    <w:p w:rsidR="005F60E4" w:rsidRDefault="005F60E4" w:rsidP="005F60E4">
      <w:pPr>
        <w:pStyle w:val="BodyText"/>
        <w:spacing w:before="1" w:line="271" w:lineRule="auto"/>
        <w:ind w:left="300" w:right="341"/>
      </w:pPr>
      <w:r>
        <w:rPr>
          <w:color w:val="4D4D4F"/>
        </w:rPr>
        <w:t>There is a strong link between the strategic management group and the health and safety consultative committee.</w:t>
      </w:r>
    </w:p>
    <w:p w:rsidR="005F60E4" w:rsidRDefault="005F60E4" w:rsidP="005F60E4">
      <w:pPr>
        <w:pStyle w:val="BodyText"/>
        <w:spacing w:before="8"/>
        <w:rPr>
          <w:sz w:val="19"/>
        </w:rPr>
      </w:pPr>
    </w:p>
    <w:p w:rsidR="005F60E4" w:rsidRDefault="005F60E4" w:rsidP="005F60E4">
      <w:pPr>
        <w:pStyle w:val="BodyText"/>
        <w:spacing w:line="271" w:lineRule="auto"/>
        <w:ind w:left="300"/>
      </w:pPr>
      <w:r>
        <w:rPr>
          <w:color w:val="4D4D4F"/>
        </w:rPr>
        <w:t xml:space="preserve">Outcomes from strategic group meetings should be recorded and communicated to the </w:t>
      </w:r>
      <w:proofErr w:type="spellStart"/>
      <w:r>
        <w:rPr>
          <w:color w:val="4D4D4F"/>
        </w:rPr>
        <w:t>organisation</w:t>
      </w:r>
      <w:proofErr w:type="spellEnd"/>
      <w:r>
        <w:rPr>
          <w:color w:val="4D4D4F"/>
        </w:rPr>
        <w:t>. A summary of actions and decisions arising will be provided to consultative/</w:t>
      </w:r>
      <w:proofErr w:type="gramStart"/>
      <w:r>
        <w:rPr>
          <w:color w:val="4D4D4F"/>
        </w:rPr>
        <w:t>HS  committees</w:t>
      </w:r>
      <w:proofErr w:type="gramEnd"/>
      <w:r>
        <w:rPr>
          <w:color w:val="4D4D4F"/>
        </w:rPr>
        <w:t>.</w:t>
      </w:r>
    </w:p>
    <w:p w:rsidR="005F60E4" w:rsidRDefault="005F60E4" w:rsidP="005F60E4">
      <w:pPr>
        <w:pStyle w:val="BodyText"/>
        <w:spacing w:before="7"/>
        <w:rPr>
          <w:sz w:val="19"/>
        </w:rPr>
      </w:pPr>
    </w:p>
    <w:p w:rsidR="005F60E4" w:rsidRDefault="005F60E4" w:rsidP="005F60E4">
      <w:pPr>
        <w:pStyle w:val="BodyText"/>
        <w:spacing w:before="1" w:line="271" w:lineRule="auto"/>
        <w:ind w:left="300" w:right="132"/>
      </w:pPr>
      <w:r>
        <w:rPr>
          <w:color w:val="4D4D4F"/>
        </w:rPr>
        <w:t xml:space="preserve">Any actions and initiatives that the strategic group deems necessary for implementation or </w:t>
      </w:r>
      <w:proofErr w:type="gramStart"/>
      <w:r>
        <w:rPr>
          <w:color w:val="4D4D4F"/>
        </w:rPr>
        <w:t>change,</w:t>
      </w:r>
      <w:proofErr w:type="gramEnd"/>
      <w:r>
        <w:rPr>
          <w:color w:val="4D4D4F"/>
        </w:rPr>
        <w:t xml:space="preserve"> will be subsequently developed and consolidated. Any worker input will be progressed through the HS committee into the HS Action Plan.</w:t>
      </w:r>
    </w:p>
    <w:p w:rsidR="005F60E4" w:rsidRDefault="005F60E4" w:rsidP="005F60E4">
      <w:pPr>
        <w:spacing w:line="271" w:lineRule="auto"/>
        <w:sectPr w:rsidR="005F60E4">
          <w:type w:val="continuous"/>
          <w:pgSz w:w="11910" w:h="16840"/>
          <w:pgMar w:top="1580" w:right="600" w:bottom="280" w:left="0" w:header="720" w:footer="720" w:gutter="0"/>
          <w:cols w:num="2" w:space="720" w:equalWidth="0">
            <w:col w:w="5783" w:space="40"/>
            <w:col w:w="5487"/>
          </w:cols>
        </w:sectPr>
      </w:pPr>
    </w:p>
    <w:p w:rsidR="005F60E4" w:rsidRDefault="005F60E4" w:rsidP="005F60E4">
      <w:pPr>
        <w:pStyle w:val="BodyText"/>
        <w:rPr>
          <w:sz w:val="20"/>
        </w:rPr>
      </w:pPr>
    </w:p>
    <w:p w:rsidR="005F60E4" w:rsidRDefault="005F60E4" w:rsidP="005F60E4">
      <w:pPr>
        <w:pStyle w:val="BodyText"/>
        <w:rPr>
          <w:sz w:val="28"/>
        </w:rPr>
      </w:pPr>
    </w:p>
    <w:p w:rsidR="005F60E4" w:rsidRDefault="005F60E4" w:rsidP="005F60E4">
      <w:pPr>
        <w:rPr>
          <w:sz w:val="28"/>
        </w:rPr>
        <w:sectPr w:rsidR="005F60E4">
          <w:headerReference w:type="default" r:id="rId10"/>
          <w:footerReference w:type="default" r:id="rId11"/>
          <w:pgSz w:w="11910" w:h="16840"/>
          <w:pgMar w:top="0" w:right="0" w:bottom="920" w:left="100" w:header="0" w:footer="735" w:gutter="0"/>
          <w:pgNumType w:start="12"/>
          <w:cols w:space="720"/>
        </w:sectPr>
      </w:pPr>
    </w:p>
    <w:p w:rsidR="005F60E4" w:rsidRDefault="005F60E4" w:rsidP="005F60E4">
      <w:pPr>
        <w:pStyle w:val="Heading3"/>
        <w:spacing w:before="104"/>
        <w:ind w:left="620"/>
      </w:pPr>
      <w:r>
        <w:rPr>
          <w:color w:val="354E5B"/>
        </w:rPr>
        <w:lastRenderedPageBreak/>
        <w:t>INITIATIVE RECOMMENDATIONS</w:t>
      </w:r>
    </w:p>
    <w:p w:rsidR="005F60E4" w:rsidRDefault="005F60E4" w:rsidP="005F60E4">
      <w:pPr>
        <w:pStyle w:val="BodyText"/>
        <w:spacing w:before="9"/>
        <w:rPr>
          <w:b/>
          <w:sz w:val="25"/>
        </w:rPr>
      </w:pPr>
    </w:p>
    <w:p w:rsidR="005F60E4" w:rsidRDefault="005F60E4" w:rsidP="005F60E4">
      <w:pPr>
        <w:pStyle w:val="BodyText"/>
        <w:spacing w:before="1" w:line="271" w:lineRule="auto"/>
        <w:ind w:left="620"/>
      </w:pPr>
      <w:r>
        <w:rPr>
          <w:color w:val="4D4D4F"/>
        </w:rPr>
        <w:t xml:space="preserve">The health and safety </w:t>
      </w:r>
      <w:proofErr w:type="gramStart"/>
      <w:r>
        <w:rPr>
          <w:color w:val="4D4D4F"/>
        </w:rPr>
        <w:t>manager,</w:t>
      </w:r>
      <w:proofErr w:type="gramEnd"/>
      <w:r>
        <w:rPr>
          <w:color w:val="4D4D4F"/>
        </w:rPr>
        <w:t xml:space="preserve"> or the consultative committee shall provide any recommendations regarding strategic initiatives for approval or resource allocation by the strategic management group. A Model initiative recommendation template is provided in attachment two (2) of this procedure.</w:t>
      </w:r>
    </w:p>
    <w:p w:rsidR="005F60E4" w:rsidRDefault="005F60E4" w:rsidP="005F60E4">
      <w:pPr>
        <w:pStyle w:val="BodyText"/>
        <w:spacing w:before="8"/>
        <w:rPr>
          <w:sz w:val="19"/>
        </w:rPr>
      </w:pPr>
    </w:p>
    <w:p w:rsidR="005F60E4" w:rsidRDefault="005F60E4" w:rsidP="005F60E4">
      <w:pPr>
        <w:pStyle w:val="BodyText"/>
        <w:spacing w:line="271" w:lineRule="auto"/>
        <w:ind w:left="620" w:right="118"/>
      </w:pPr>
      <w:r>
        <w:rPr>
          <w:color w:val="4D4D4F"/>
        </w:rPr>
        <w:t xml:space="preserve">There may be instances where the strategic group has met and reviewed insights and determined that the </w:t>
      </w:r>
      <w:proofErr w:type="spellStart"/>
      <w:r>
        <w:rPr>
          <w:color w:val="4D4D4F"/>
        </w:rPr>
        <w:t>organisation</w:t>
      </w:r>
      <w:proofErr w:type="spellEnd"/>
      <w:r>
        <w:rPr>
          <w:color w:val="4D4D4F"/>
        </w:rPr>
        <w:t xml:space="preserve"> should develop additional, or modify existing </w:t>
      </w:r>
      <w:proofErr w:type="spellStart"/>
      <w:r>
        <w:rPr>
          <w:color w:val="4D4D4F"/>
        </w:rPr>
        <w:t>programmes</w:t>
      </w:r>
      <w:proofErr w:type="spellEnd"/>
      <w:r>
        <w:rPr>
          <w:color w:val="4D4D4F"/>
        </w:rPr>
        <w:t xml:space="preserve"> or initiatives, on the basis of information and evidence provided in the insight report. In such cases they will request the Health and Safety Manager to develop appropriate initiatives in conjunction with the consultative committee, in order to processes and provide recommendations for approval and resourcing via the strategic group. The strategic group may convene to approve such recommendations on an ad-hoc basis, in line with timescales provided. Timescales and urgency to develop initiatives will be based in the level of risk the situation</w:t>
      </w:r>
      <w:r>
        <w:rPr>
          <w:color w:val="4D4D4F"/>
          <w:spacing w:val="21"/>
        </w:rPr>
        <w:t xml:space="preserve"> </w:t>
      </w:r>
      <w:r>
        <w:rPr>
          <w:color w:val="4D4D4F"/>
        </w:rPr>
        <w:t>requires.</w:t>
      </w:r>
    </w:p>
    <w:p w:rsidR="005F60E4" w:rsidRDefault="005F60E4" w:rsidP="005F60E4">
      <w:pPr>
        <w:pStyle w:val="BodyText"/>
        <w:spacing w:before="8"/>
        <w:rPr>
          <w:sz w:val="25"/>
        </w:rPr>
      </w:pPr>
    </w:p>
    <w:p w:rsidR="005F60E4" w:rsidRDefault="005F60E4" w:rsidP="005F60E4">
      <w:pPr>
        <w:ind w:left="620"/>
        <w:rPr>
          <w:sz w:val="28"/>
        </w:rPr>
      </w:pPr>
      <w:r>
        <w:rPr>
          <w:color w:val="38ACF3"/>
          <w:sz w:val="28"/>
        </w:rPr>
        <w:t>RECORD KEEPING</w:t>
      </w:r>
    </w:p>
    <w:p w:rsidR="005F60E4" w:rsidRDefault="005F60E4" w:rsidP="005F60E4">
      <w:pPr>
        <w:pStyle w:val="BodyText"/>
        <w:spacing w:before="6"/>
        <w:rPr>
          <w:sz w:val="34"/>
        </w:rPr>
      </w:pPr>
    </w:p>
    <w:p w:rsidR="005F60E4" w:rsidRDefault="005F60E4" w:rsidP="005F60E4">
      <w:pPr>
        <w:pStyle w:val="BodyText"/>
        <w:spacing w:line="271" w:lineRule="auto"/>
        <w:ind w:left="620"/>
      </w:pPr>
      <w:r>
        <w:rPr>
          <w:color w:val="4D4D4F"/>
        </w:rPr>
        <w:t>Minutes and communication of meeting outcomes shall be retained for two years by the Health and Safety Manager.</w:t>
      </w:r>
    </w:p>
    <w:p w:rsidR="005F60E4" w:rsidRDefault="005F60E4" w:rsidP="005F60E4">
      <w:pPr>
        <w:pStyle w:val="BodyText"/>
        <w:spacing w:before="8"/>
        <w:rPr>
          <w:sz w:val="25"/>
        </w:rPr>
      </w:pPr>
    </w:p>
    <w:p w:rsidR="005F60E4" w:rsidRDefault="005F60E4" w:rsidP="005F60E4">
      <w:pPr>
        <w:ind w:left="620"/>
        <w:rPr>
          <w:sz w:val="28"/>
        </w:rPr>
      </w:pPr>
      <w:r>
        <w:rPr>
          <w:color w:val="38ACF3"/>
          <w:sz w:val="28"/>
        </w:rPr>
        <w:t>ATTACHMENTS</w:t>
      </w:r>
    </w:p>
    <w:p w:rsidR="005F60E4" w:rsidRDefault="005F60E4" w:rsidP="005F60E4">
      <w:pPr>
        <w:pStyle w:val="BodyText"/>
        <w:spacing w:before="6"/>
        <w:rPr>
          <w:sz w:val="34"/>
        </w:rPr>
      </w:pPr>
    </w:p>
    <w:p w:rsidR="005F60E4" w:rsidRDefault="005F60E4" w:rsidP="005F60E4">
      <w:pPr>
        <w:pStyle w:val="BodyText"/>
        <w:tabs>
          <w:tab w:val="left" w:pos="980"/>
        </w:tabs>
        <w:spacing w:before="1"/>
        <w:ind w:left="620"/>
      </w:pPr>
      <w:r>
        <w:rPr>
          <w:rFonts w:ascii="Wingdings" w:hAnsi="Wingdings"/>
          <w:color w:val="38ACF3"/>
        </w:rPr>
        <w:t></w:t>
      </w:r>
      <w:r>
        <w:rPr>
          <w:rFonts w:ascii="Times New Roman" w:hAnsi="Times New Roman"/>
          <w:color w:val="38ACF3"/>
        </w:rPr>
        <w:tab/>
      </w:r>
      <w:r>
        <w:rPr>
          <w:color w:val="4D4D4F"/>
        </w:rPr>
        <w:t xml:space="preserve">Attachment </w:t>
      </w:r>
      <w:r>
        <w:rPr>
          <w:color w:val="4D4D4F"/>
          <w:spacing w:val="-5"/>
        </w:rPr>
        <w:t xml:space="preserve">1: </w:t>
      </w:r>
      <w:r>
        <w:rPr>
          <w:color w:val="4D4D4F"/>
        </w:rPr>
        <w:t xml:space="preserve">Model Health and Safety </w:t>
      </w:r>
      <w:proofErr w:type="gramStart"/>
      <w:r>
        <w:rPr>
          <w:color w:val="4D4D4F"/>
        </w:rPr>
        <w:t xml:space="preserve">Insight </w:t>
      </w:r>
      <w:r>
        <w:rPr>
          <w:color w:val="4D4D4F"/>
          <w:spacing w:val="5"/>
        </w:rPr>
        <w:t xml:space="preserve"> </w:t>
      </w:r>
      <w:r>
        <w:rPr>
          <w:color w:val="4D4D4F"/>
        </w:rPr>
        <w:t>Report</w:t>
      </w:r>
      <w:proofErr w:type="gramEnd"/>
    </w:p>
    <w:p w:rsidR="005F60E4" w:rsidRDefault="005F60E4" w:rsidP="005F60E4">
      <w:pPr>
        <w:pStyle w:val="BodyText"/>
        <w:spacing w:before="9"/>
        <w:rPr>
          <w:sz w:val="21"/>
        </w:rPr>
      </w:pPr>
    </w:p>
    <w:p w:rsidR="005F60E4" w:rsidRDefault="005F60E4" w:rsidP="005F60E4">
      <w:pPr>
        <w:pStyle w:val="BodyText"/>
        <w:tabs>
          <w:tab w:val="left" w:pos="980"/>
        </w:tabs>
        <w:spacing w:before="1" w:line="271" w:lineRule="auto"/>
        <w:ind w:left="980" w:right="900" w:hanging="361"/>
      </w:pPr>
      <w:r>
        <w:rPr>
          <w:rFonts w:ascii="Wingdings" w:hAnsi="Wingdings"/>
          <w:color w:val="38ACF3"/>
        </w:rPr>
        <w:t></w:t>
      </w:r>
      <w:r>
        <w:rPr>
          <w:rFonts w:ascii="Times New Roman" w:hAnsi="Times New Roman"/>
          <w:color w:val="38ACF3"/>
        </w:rPr>
        <w:tab/>
      </w:r>
      <w:r>
        <w:rPr>
          <w:color w:val="4D4D4F"/>
        </w:rPr>
        <w:t>Attachment 2: Model Health and</w:t>
      </w:r>
      <w:r>
        <w:rPr>
          <w:color w:val="4D4D4F"/>
          <w:spacing w:val="27"/>
        </w:rPr>
        <w:t xml:space="preserve"> </w:t>
      </w:r>
      <w:r>
        <w:rPr>
          <w:color w:val="4D4D4F"/>
        </w:rPr>
        <w:t>Safety</w:t>
      </w:r>
      <w:r>
        <w:rPr>
          <w:color w:val="4D4D4F"/>
          <w:spacing w:val="5"/>
        </w:rPr>
        <w:t xml:space="preserve"> </w:t>
      </w:r>
      <w:r>
        <w:rPr>
          <w:color w:val="4D4D4F"/>
        </w:rPr>
        <w:t>Initiative Recommendation</w:t>
      </w:r>
    </w:p>
    <w:p w:rsidR="005F60E4" w:rsidRDefault="005F60E4" w:rsidP="005F60E4">
      <w:pPr>
        <w:pStyle w:val="BodyText"/>
        <w:spacing w:before="8"/>
        <w:rPr>
          <w:sz w:val="19"/>
        </w:rPr>
      </w:pPr>
    </w:p>
    <w:p w:rsidR="005F60E4" w:rsidRDefault="005F60E4" w:rsidP="005F60E4">
      <w:pPr>
        <w:pStyle w:val="BodyText"/>
        <w:tabs>
          <w:tab w:val="left" w:pos="980"/>
        </w:tabs>
        <w:spacing w:line="271" w:lineRule="auto"/>
        <w:ind w:left="980" w:right="325" w:hanging="361"/>
      </w:pPr>
      <w:r>
        <w:rPr>
          <w:rFonts w:ascii="Wingdings" w:hAnsi="Wingdings"/>
          <w:color w:val="38ACF3"/>
        </w:rPr>
        <w:t></w:t>
      </w:r>
      <w:r>
        <w:rPr>
          <w:rFonts w:ascii="Times New Roman" w:hAnsi="Times New Roman"/>
          <w:color w:val="38ACF3"/>
        </w:rPr>
        <w:tab/>
      </w:r>
      <w:r>
        <w:rPr>
          <w:color w:val="4D4D4F"/>
        </w:rPr>
        <w:t>Attachment 3: Model Health and Safety</w:t>
      </w:r>
      <w:r>
        <w:rPr>
          <w:color w:val="4D4D4F"/>
          <w:spacing w:val="33"/>
        </w:rPr>
        <w:t xml:space="preserve"> </w:t>
      </w:r>
      <w:r>
        <w:rPr>
          <w:color w:val="4D4D4F"/>
        </w:rPr>
        <w:t>Strategic</w:t>
      </w:r>
      <w:r>
        <w:rPr>
          <w:color w:val="4D4D4F"/>
          <w:spacing w:val="5"/>
        </w:rPr>
        <w:t xml:space="preserve"> </w:t>
      </w:r>
      <w:r>
        <w:rPr>
          <w:color w:val="4D4D4F"/>
        </w:rPr>
        <w:t>Group Agenda</w:t>
      </w:r>
    </w:p>
    <w:p w:rsidR="005F60E4" w:rsidRDefault="005F60E4" w:rsidP="005F60E4">
      <w:pPr>
        <w:spacing w:before="91"/>
        <w:ind w:left="415"/>
        <w:rPr>
          <w:sz w:val="28"/>
        </w:rPr>
      </w:pPr>
      <w:r>
        <w:br w:type="column"/>
      </w:r>
      <w:r>
        <w:rPr>
          <w:color w:val="38ACF3"/>
          <w:sz w:val="28"/>
        </w:rPr>
        <w:lastRenderedPageBreak/>
        <w:t>REFERENCES</w:t>
      </w:r>
    </w:p>
    <w:p w:rsidR="005F60E4" w:rsidRDefault="005F60E4" w:rsidP="005F60E4">
      <w:pPr>
        <w:pStyle w:val="BodyText"/>
        <w:spacing w:before="2"/>
        <w:rPr>
          <w:sz w:val="39"/>
        </w:rPr>
      </w:pPr>
    </w:p>
    <w:p w:rsidR="005F60E4" w:rsidRDefault="005F60E4" w:rsidP="005F60E4">
      <w:pPr>
        <w:pStyle w:val="Heading3"/>
        <w:spacing w:before="1" w:line="249" w:lineRule="auto"/>
        <w:ind w:left="415" w:right="832"/>
      </w:pPr>
      <w:r>
        <w:rPr>
          <w:noProof/>
          <w:lang w:val="en-NZ" w:eastAsia="en-NZ"/>
        </w:rPr>
        <mc:AlternateContent>
          <mc:Choice Requires="wpg">
            <w:drawing>
              <wp:anchor distT="0" distB="0" distL="114300" distR="114300" simplePos="0" relativeHeight="251662336" behindDoc="0" locked="0" layoutInCell="1" allowOverlap="1" wp14:anchorId="10567887" wp14:editId="605A8DEF">
                <wp:simplePos x="0" y="0"/>
                <wp:positionH relativeFrom="page">
                  <wp:posOffset>7279640</wp:posOffset>
                </wp:positionH>
                <wp:positionV relativeFrom="paragraph">
                  <wp:posOffset>-910590</wp:posOffset>
                </wp:positionV>
                <wp:extent cx="280670" cy="2552700"/>
                <wp:effectExtent l="2540" t="3810" r="2540" b="0"/>
                <wp:wrapNone/>
                <wp:docPr id="1978" name="Group 1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34"/>
                          <a:chExt cx="442" cy="4020"/>
                        </a:xfrm>
                      </wpg:grpSpPr>
                      <wps:wsp>
                        <wps:cNvPr id="1979" name="Rectangle 1551"/>
                        <wps:cNvSpPr>
                          <a:spLocks noChangeArrowheads="1"/>
                        </wps:cNvSpPr>
                        <wps:spPr bwMode="auto">
                          <a:xfrm>
                            <a:off x="11463" y="-1435"/>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0" name="Rectangle 1550"/>
                        <wps:cNvSpPr>
                          <a:spLocks noChangeArrowheads="1"/>
                        </wps:cNvSpPr>
                        <wps:spPr bwMode="auto">
                          <a:xfrm>
                            <a:off x="11463" y="1287"/>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9" o:spid="_x0000_s1026" style="position:absolute;margin-left:573.2pt;margin-top:-71.7pt;width:22.1pt;height:201pt;z-index:251662336;mso-position-horizontal-relative:page" coordorigin="11464,-143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">
                <v:rect id="Rectangle 1551" o:spid="_x0000_s1027" style="position:absolute;left:11463;top:-143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BsQA&#10;AADdAAAADwAAAGRycy9kb3ducmV2LnhtbERPS2vCQBC+F/wPywje6kYPNkZXEUVsoaX4PI/ZMQlm&#10;Z2N2a9J/7wqF3ubje8503ppS3Kl2hWUFg34Egji1uuBMwWG/fo1BOI+ssbRMCn7JwXzWeZliom3D&#10;W7rvfCZCCLsEFeTeV4mULs3JoOvbijhwF1sb9AHWmdQ1NiHclHIYRSNpsODQkGNFy5zS6+7HKKgu&#10;51O8iT7Oq8+vW/O91O54GsVK9brtYgLCU+v/xX/udx3mj9/G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8YgbEAAAA3QAAAA8AAAAAAAAAAAAAAAAAmAIAAGRycy9k&#10;b3ducmV2LnhtbFBLBQYAAAAABAAEAPUAAACJAwAAAAA=&#10;" fillcolor="#38acf3" stroked="f"/>
                <v:rect id="Rectangle 1550" o:spid="_x0000_s1028" style="position:absolute;left:11463;top:128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A88UA&#10;AADdAAAADwAAAGRycy9kb3ducmV2LnhtbESPQWvCQBCF7wX/wzJCL0U3rSAaXUVE0VvRlJ6H7JhE&#10;s7NpdtXk33cOhd5meG/e+2a57lytHtSGyrOB93ECijj3tuLCwFe2H81AhYhssfZMBnoKsF4NXpaY&#10;Wv/kEz3OsVASwiFFA2WMTap1yEtyGMa+IRbt4luHUda20LbFp4S7Wn8kyVQ7rFgaSmxoW1J+O9+d&#10;gV13yqYH9zbps377ufvmq/85XI15HXabBahIXfw3/10freDPZ8Iv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wDzxQAAAN0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0D040130" wp14:editId="6DAE4F79">
                <wp:simplePos x="0" y="0"/>
                <wp:positionH relativeFrom="page">
                  <wp:posOffset>7285990</wp:posOffset>
                </wp:positionH>
                <wp:positionV relativeFrom="paragraph">
                  <wp:posOffset>-779145</wp:posOffset>
                </wp:positionV>
                <wp:extent cx="264160" cy="1447800"/>
                <wp:effectExtent l="0" t="1905" r="3175" b="0"/>
                <wp:wrapNone/>
                <wp:docPr id="1977" name="Text Box 1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0E4" w:rsidRDefault="005F60E4" w:rsidP="005F60E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8" o:spid="_x0000_s1028" type="#_x0000_t202" style="position:absolute;left:0;text-align:left;margin-left:573.7pt;margin-top:-61.35pt;width:20.8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" filled="f" stroked="f">
                <v:textbox style="layout-flow:vertical" inset="0,0,0,0">
                  <w:txbxContent>
                    <w:p w:rsidR="005F60E4" w:rsidRDefault="005F60E4" w:rsidP="005F60E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354E5B"/>
        </w:rPr>
        <w:t>WATER NEW ZEALAND PROCEDURES &amp; GUIDELINES:</w:t>
      </w:r>
    </w:p>
    <w:p w:rsidR="005F60E4" w:rsidRDefault="005F60E4" w:rsidP="005F60E4">
      <w:pPr>
        <w:pStyle w:val="BodyText"/>
        <w:spacing w:before="6"/>
        <w:rPr>
          <w:b/>
          <w:sz w:val="22"/>
        </w:rPr>
      </w:pPr>
    </w:p>
    <w:p w:rsidR="005F60E4" w:rsidRDefault="005F60E4" w:rsidP="005F60E4">
      <w:pPr>
        <w:pStyle w:val="Heading4"/>
        <w:ind w:left="415"/>
      </w:pPr>
      <w:r>
        <w:rPr>
          <w:color w:val="03A65A"/>
        </w:rPr>
        <w:t>Health and Safety Procedures:</w:t>
      </w:r>
    </w:p>
    <w:p w:rsidR="005F60E4" w:rsidRDefault="005F60E4" w:rsidP="005F60E4">
      <w:pPr>
        <w:pStyle w:val="BodyText"/>
        <w:spacing w:before="2"/>
        <w:rPr>
          <w:b/>
          <w:i/>
          <w:sz w:val="21"/>
        </w:rPr>
      </w:pPr>
    </w:p>
    <w:p w:rsidR="005F60E4" w:rsidRDefault="005F60E4" w:rsidP="005F60E4">
      <w:pPr>
        <w:pStyle w:val="BodyText"/>
        <w:tabs>
          <w:tab w:val="left" w:pos="775"/>
        </w:tabs>
        <w:spacing w:before="1"/>
        <w:ind w:left="415"/>
      </w:pPr>
      <w:r>
        <w:rPr>
          <w:noProof/>
          <w:lang w:val="en-NZ" w:eastAsia="en-NZ"/>
        </w:rPr>
        <mc:AlternateContent>
          <mc:Choice Requires="wps">
            <w:drawing>
              <wp:anchor distT="0" distB="0" distL="114300" distR="114300" simplePos="0" relativeHeight="251664384" behindDoc="0" locked="0" layoutInCell="1" allowOverlap="1" wp14:anchorId="532BC845" wp14:editId="51AEEDE2">
                <wp:simplePos x="0" y="0"/>
                <wp:positionH relativeFrom="page">
                  <wp:posOffset>7347585</wp:posOffset>
                </wp:positionH>
                <wp:positionV relativeFrom="paragraph">
                  <wp:posOffset>121285</wp:posOffset>
                </wp:positionV>
                <wp:extent cx="140335" cy="615315"/>
                <wp:effectExtent l="3810" t="0" r="0" b="0"/>
                <wp:wrapNone/>
                <wp:docPr id="1976" name="Text Box 1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0E4" w:rsidRDefault="005F60E4" w:rsidP="005F60E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7" o:spid="_x0000_s1029" type="#_x0000_t202" style="position:absolute;left:0;text-align:left;margin-left:578.55pt;margin-top:9.5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" filled="f" stroked="f">
                <v:textbox style="layout-flow:vertical" inset="0,0,0,0">
                  <w:txbxContent>
                    <w:p w:rsidR="005F60E4" w:rsidRDefault="005F60E4" w:rsidP="005F60E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Annual Health and Safety Management</w:t>
      </w:r>
      <w:r>
        <w:rPr>
          <w:color w:val="4D4D4F"/>
          <w:spacing w:val="25"/>
        </w:rPr>
        <w:t xml:space="preserve"> </w:t>
      </w:r>
      <w:r>
        <w:rPr>
          <w:color w:val="4D4D4F"/>
        </w:rPr>
        <w:t>Plans</w:t>
      </w:r>
    </w:p>
    <w:p w:rsidR="005F60E4" w:rsidRDefault="005F60E4" w:rsidP="005F60E4">
      <w:pPr>
        <w:pStyle w:val="BodyText"/>
        <w:spacing w:before="9"/>
        <w:rPr>
          <w:sz w:val="21"/>
        </w:rPr>
      </w:pPr>
    </w:p>
    <w:p w:rsidR="005F60E4" w:rsidRDefault="005F60E4" w:rsidP="005F60E4">
      <w:pPr>
        <w:pStyle w:val="BodyText"/>
        <w:tabs>
          <w:tab w:val="left" w:pos="775"/>
        </w:tabs>
        <w:spacing w:before="1"/>
        <w:ind w:left="415"/>
      </w:pPr>
      <w:r>
        <w:rPr>
          <w:rFonts w:ascii="Wingdings" w:hAnsi="Wingdings"/>
          <w:color w:val="38ACF3"/>
        </w:rPr>
        <w:t></w:t>
      </w:r>
      <w:r>
        <w:rPr>
          <w:rFonts w:ascii="Times New Roman" w:hAnsi="Times New Roman"/>
          <w:color w:val="38ACF3"/>
        </w:rPr>
        <w:tab/>
      </w:r>
      <w:r>
        <w:rPr>
          <w:color w:val="4D4D4F"/>
        </w:rPr>
        <w:t xml:space="preserve">Hazard Identification, Risk Assessment </w:t>
      </w:r>
      <w:proofErr w:type="gramStart"/>
      <w:r>
        <w:rPr>
          <w:color w:val="4D4D4F"/>
        </w:rPr>
        <w:t>and  Control</w:t>
      </w:r>
      <w:proofErr w:type="gramEnd"/>
    </w:p>
    <w:p w:rsidR="005F60E4" w:rsidRDefault="005F60E4" w:rsidP="005F60E4">
      <w:pPr>
        <w:pStyle w:val="BodyText"/>
        <w:spacing w:before="9"/>
        <w:rPr>
          <w:sz w:val="21"/>
        </w:rPr>
      </w:pPr>
    </w:p>
    <w:p w:rsidR="005F60E4" w:rsidRDefault="005F60E4" w:rsidP="005F60E4">
      <w:pPr>
        <w:pStyle w:val="BodyText"/>
        <w:tabs>
          <w:tab w:val="left" w:pos="775"/>
        </w:tabs>
        <w:spacing w:before="1"/>
        <w:ind w:left="415"/>
      </w:pPr>
      <w:r>
        <w:rPr>
          <w:rFonts w:ascii="Wingdings" w:hAnsi="Wingdings"/>
          <w:color w:val="38ACF3"/>
        </w:rPr>
        <w:t></w:t>
      </w:r>
      <w:r>
        <w:rPr>
          <w:rFonts w:ascii="Times New Roman" w:hAnsi="Times New Roman"/>
          <w:color w:val="38ACF3"/>
        </w:rPr>
        <w:tab/>
      </w:r>
      <w:r>
        <w:rPr>
          <w:color w:val="4D4D4F"/>
        </w:rPr>
        <w:t>Health and Safety Consultation and</w:t>
      </w:r>
      <w:r>
        <w:rPr>
          <w:color w:val="4D4D4F"/>
          <w:spacing w:val="40"/>
        </w:rPr>
        <w:t xml:space="preserve"> </w:t>
      </w:r>
      <w:r>
        <w:rPr>
          <w:color w:val="4D4D4F"/>
        </w:rPr>
        <w:t>Communication</w:t>
      </w:r>
    </w:p>
    <w:p w:rsidR="005F60E4" w:rsidRDefault="005F60E4" w:rsidP="005F60E4">
      <w:pPr>
        <w:pStyle w:val="BodyText"/>
        <w:spacing w:before="4"/>
        <w:rPr>
          <w:sz w:val="19"/>
        </w:rPr>
      </w:pPr>
    </w:p>
    <w:p w:rsidR="005F60E4" w:rsidRDefault="005F60E4" w:rsidP="005F60E4">
      <w:pPr>
        <w:pStyle w:val="Heading4"/>
        <w:ind w:left="415"/>
      </w:pPr>
      <w:r>
        <w:rPr>
          <w:color w:val="03A65A"/>
        </w:rPr>
        <w:t>Health and Safety Guidelines:</w:t>
      </w:r>
    </w:p>
    <w:p w:rsidR="005F60E4" w:rsidRDefault="005F60E4" w:rsidP="005F60E4">
      <w:pPr>
        <w:pStyle w:val="BodyText"/>
        <w:spacing w:before="2"/>
        <w:rPr>
          <w:b/>
          <w:i/>
          <w:sz w:val="21"/>
        </w:rPr>
      </w:pPr>
    </w:p>
    <w:p w:rsidR="005F60E4" w:rsidRDefault="005F60E4" w:rsidP="005F60E4">
      <w:pPr>
        <w:pStyle w:val="BodyText"/>
        <w:tabs>
          <w:tab w:val="left" w:pos="775"/>
        </w:tabs>
        <w:ind w:left="415"/>
      </w:pPr>
      <w:r>
        <w:rPr>
          <w:rFonts w:ascii="Wingdings" w:hAnsi="Wingdings"/>
          <w:color w:val="38ACF3"/>
        </w:rPr>
        <w:t></w:t>
      </w:r>
      <w:r>
        <w:rPr>
          <w:rFonts w:ascii="Times New Roman" w:hAnsi="Times New Roman"/>
          <w:color w:val="38ACF3"/>
        </w:rPr>
        <w:tab/>
      </w:r>
      <w:r>
        <w:rPr>
          <w:color w:val="4D4D4F"/>
        </w:rPr>
        <w:t>None</w:t>
      </w:r>
    </w:p>
    <w:p w:rsidR="005F60E4" w:rsidRDefault="005F60E4" w:rsidP="005F60E4">
      <w:pPr>
        <w:pStyle w:val="BodyText"/>
        <w:spacing w:before="5"/>
        <w:rPr>
          <w:sz w:val="26"/>
        </w:rPr>
      </w:pPr>
    </w:p>
    <w:p w:rsidR="005F60E4" w:rsidRDefault="005F60E4" w:rsidP="005F60E4">
      <w:pPr>
        <w:pStyle w:val="Heading3"/>
        <w:spacing w:line="249" w:lineRule="auto"/>
        <w:ind w:left="415" w:right="832"/>
      </w:pPr>
      <w:r>
        <w:rPr>
          <w:color w:val="354E5B"/>
        </w:rPr>
        <w:t>LEGISLATION, REGULATION AND STANDARDS</w:t>
      </w:r>
    </w:p>
    <w:p w:rsidR="005F60E4" w:rsidRDefault="005F60E4" w:rsidP="005F60E4">
      <w:pPr>
        <w:pStyle w:val="BodyText"/>
        <w:spacing w:before="11"/>
        <w:rPr>
          <w:b/>
          <w:sz w:val="24"/>
        </w:rPr>
      </w:pPr>
    </w:p>
    <w:p w:rsidR="005F60E4" w:rsidRDefault="005F60E4" w:rsidP="005F60E4">
      <w:pPr>
        <w:pStyle w:val="BodyText"/>
        <w:tabs>
          <w:tab w:val="left" w:pos="775"/>
        </w:tabs>
        <w:ind w:left="415"/>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5F60E4" w:rsidRDefault="005F60E4" w:rsidP="005F60E4">
      <w:pPr>
        <w:pStyle w:val="BodyText"/>
        <w:spacing w:before="9"/>
        <w:rPr>
          <w:sz w:val="21"/>
        </w:rPr>
      </w:pPr>
    </w:p>
    <w:p w:rsidR="005F60E4" w:rsidRDefault="005F60E4" w:rsidP="005F60E4">
      <w:pPr>
        <w:pStyle w:val="BodyText"/>
        <w:tabs>
          <w:tab w:val="left" w:pos="775"/>
        </w:tabs>
        <w:spacing w:line="271" w:lineRule="auto"/>
        <w:ind w:left="775" w:right="1478" w:hanging="361"/>
        <w:sectPr w:rsidR="005F60E4">
          <w:type w:val="continuous"/>
          <w:pgSz w:w="11910" w:h="16840"/>
          <w:pgMar w:top="1580" w:right="0" w:bottom="280" w:left="100" w:header="720" w:footer="720" w:gutter="0"/>
          <w:cols w:num="2" w:space="720" w:equalWidth="0">
            <w:col w:w="5568" w:space="40"/>
            <w:col w:w="6202"/>
          </w:cols>
        </w:sectPr>
      </w:pPr>
      <w:r>
        <w:rPr>
          <w:rFonts w:ascii="Wingdings" w:hAnsi="Wingdings"/>
          <w:color w:val="38ACF3"/>
        </w:rPr>
        <w:t></w:t>
      </w:r>
      <w:r>
        <w:rPr>
          <w:rFonts w:ascii="Times New Roman" w:hAnsi="Times New Roman"/>
          <w:color w:val="38ACF3"/>
        </w:rPr>
        <w:tab/>
      </w:r>
      <w:r>
        <w:rPr>
          <w:color w:val="4D4D4F"/>
        </w:rPr>
        <w:t>Health and Safety at Work</w:t>
      </w:r>
      <w:r>
        <w:rPr>
          <w:color w:val="4D4D4F"/>
          <w:spacing w:val="21"/>
        </w:rPr>
        <w:t xml:space="preserve"> </w:t>
      </w:r>
      <w:r>
        <w:rPr>
          <w:color w:val="4D4D4F"/>
        </w:rPr>
        <w:t>(Worker</w:t>
      </w:r>
      <w:r>
        <w:rPr>
          <w:color w:val="4D4D4F"/>
          <w:spacing w:val="3"/>
        </w:rPr>
        <w:t xml:space="preserve"> </w:t>
      </w:r>
      <w:r>
        <w:rPr>
          <w:color w:val="4D4D4F"/>
        </w:rPr>
        <w:t>Engagement, Participation and Representation) Regulations</w:t>
      </w:r>
      <w:r>
        <w:rPr>
          <w:color w:val="4D4D4F"/>
          <w:spacing w:val="30"/>
        </w:rPr>
        <w:t xml:space="preserve"> </w:t>
      </w:r>
      <w:r>
        <w:rPr>
          <w:color w:val="4D4D4F"/>
        </w:rPr>
        <w:t>2016</w:t>
      </w:r>
      <w:bookmarkStart w:id="1" w:name="_GoBack"/>
      <w:bookmarkEnd w:id="1"/>
    </w:p>
    <w:p w:rsidR="00AB4AE4" w:rsidRPr="005F60E4" w:rsidRDefault="00AB4AE4" w:rsidP="005F60E4"/>
    <w:sectPr w:rsidR="00AB4AE4" w:rsidRPr="005F60E4">
      <w:headerReference w:type="default" r:id="rId12"/>
      <w:footerReference w:type="default" r:id="rId13"/>
      <w:pgSz w:w="11910" w:h="16840"/>
      <w:pgMar w:top="1580" w:right="168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77A" w:rsidRDefault="00C1477A">
      <w:r>
        <w:separator/>
      </w:r>
    </w:p>
  </w:endnote>
  <w:endnote w:type="continuationSeparator" w:id="0">
    <w:p w:rsidR="00C1477A" w:rsidRDefault="00C1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E4" w:rsidRDefault="005F60E4">
    <w:pPr>
      <w:pStyle w:val="BodyText"/>
      <w:spacing w:line="14" w:lineRule="auto"/>
      <w:rPr>
        <w:sz w:val="20"/>
      </w:rPr>
    </w:pPr>
    <w:r>
      <w:rPr>
        <w:noProof/>
        <w:lang w:val="en-NZ" w:eastAsia="en-NZ"/>
      </w:rPr>
      <w:drawing>
        <wp:anchor distT="0" distB="0" distL="0" distR="0" simplePos="0" relativeHeight="251659264" behindDoc="1" locked="0" layoutInCell="1" allowOverlap="1" wp14:anchorId="7E8720B2" wp14:editId="20FE3E55">
          <wp:simplePos x="0" y="0"/>
          <wp:positionH relativeFrom="page">
            <wp:posOffset>358101</wp:posOffset>
          </wp:positionH>
          <wp:positionV relativeFrom="page">
            <wp:posOffset>10097999</wp:posOffset>
          </wp:positionV>
          <wp:extent cx="1306804" cy="421259"/>
          <wp:effectExtent l="0" t="0" r="0" b="0"/>
          <wp:wrapNone/>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1312" behindDoc="1" locked="0" layoutInCell="1" allowOverlap="1" wp14:anchorId="54AA0B7C" wp14:editId="1A876E43">
              <wp:simplePos x="0" y="0"/>
              <wp:positionH relativeFrom="page">
                <wp:posOffset>1647190</wp:posOffset>
              </wp:positionH>
              <wp:positionV relativeFrom="page">
                <wp:posOffset>10256520</wp:posOffset>
              </wp:positionV>
              <wp:extent cx="5466080" cy="111125"/>
              <wp:effectExtent l="0" t="0" r="1905" b="0"/>
              <wp:wrapNone/>
              <wp:docPr id="36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0E4" w:rsidRDefault="005F60E4">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30" type="#_x0000_t202" style="position:absolute;margin-left:129.7pt;margin-top:807.6pt;width:430.4pt;height: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Ujsg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" filled="f" stroked="f">
              <v:textbox inset="0,0,0,0">
                <w:txbxContent>
                  <w:p w:rsidR="005F60E4" w:rsidRDefault="005F60E4">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E4" w:rsidRDefault="005F60E4">
    <w:pPr>
      <w:pStyle w:val="BodyText"/>
      <w:spacing w:line="14" w:lineRule="auto"/>
      <w:rPr>
        <w:sz w:val="20"/>
      </w:rPr>
    </w:pPr>
    <w:r>
      <w:rPr>
        <w:noProof/>
        <w:lang w:val="en-NZ" w:eastAsia="en-NZ"/>
      </w:rPr>
      <w:drawing>
        <wp:anchor distT="0" distB="0" distL="0" distR="0" simplePos="0" relativeHeight="251660288" behindDoc="1" locked="0" layoutInCell="1" allowOverlap="1" wp14:anchorId="589DCE7D" wp14:editId="39077C8F">
          <wp:simplePos x="0" y="0"/>
          <wp:positionH relativeFrom="page">
            <wp:posOffset>367195</wp:posOffset>
          </wp:positionH>
          <wp:positionV relativeFrom="page">
            <wp:posOffset>10097999</wp:posOffset>
          </wp:positionV>
          <wp:extent cx="1306804" cy="421259"/>
          <wp:effectExtent l="0" t="0" r="0" b="0"/>
          <wp:wrapNone/>
          <wp:docPr id="21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6F424A0C" wp14:editId="5D1F8EDE">
              <wp:simplePos x="0" y="0"/>
              <wp:positionH relativeFrom="page">
                <wp:posOffset>1668145</wp:posOffset>
              </wp:positionH>
              <wp:positionV relativeFrom="page">
                <wp:posOffset>10256520</wp:posOffset>
              </wp:positionV>
              <wp:extent cx="5473700" cy="111125"/>
              <wp:effectExtent l="1270" t="0" r="1905" b="0"/>
              <wp:wrapNone/>
              <wp:docPr id="36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0E4" w:rsidRDefault="005F60E4">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1" o:spid="_x0000_s1031" type="#_x0000_t202" style="position:absolute;margin-left:131.35pt;margin-top:807.6pt;width:431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" filled="f" stroked="f">
              <v:textbox inset="0,0,0,0">
                <w:txbxContent>
                  <w:p w:rsidR="005F60E4" w:rsidRDefault="005F60E4">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1477A">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77A" w:rsidRDefault="00C1477A">
      <w:r>
        <w:separator/>
      </w:r>
    </w:p>
  </w:footnote>
  <w:footnote w:type="continuationSeparator" w:id="0">
    <w:p w:rsidR="00C1477A" w:rsidRDefault="00C14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E4" w:rsidRDefault="005F60E4">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E4" w:rsidRDefault="005F60E4">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1477A">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685"/>
    <w:multiLevelType w:val="multilevel"/>
    <w:tmpl w:val="A6A453D2"/>
    <w:lvl w:ilvl="0">
      <w:start w:val="1"/>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1">
    <w:nsid w:val="062731A0"/>
    <w:multiLevelType w:val="multilevel"/>
    <w:tmpl w:val="02EA0AD6"/>
    <w:lvl w:ilvl="0">
      <w:start w:val="4"/>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2">
    <w:nsid w:val="1C02265B"/>
    <w:multiLevelType w:val="multilevel"/>
    <w:tmpl w:val="2E745DFC"/>
    <w:lvl w:ilvl="0">
      <w:start w:val="3"/>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3">
    <w:nsid w:val="1F0B2AF3"/>
    <w:multiLevelType w:val="multilevel"/>
    <w:tmpl w:val="219A7994"/>
    <w:lvl w:ilvl="0">
      <w:start w:val="1"/>
      <w:numFmt w:val="decimal"/>
      <w:lvlText w:val="%1"/>
      <w:lvlJc w:val="left"/>
      <w:pPr>
        <w:ind w:left="1340" w:hanging="720"/>
        <w:jc w:val="right"/>
      </w:pPr>
      <w:rPr>
        <w:rFonts w:ascii="Arial" w:eastAsia="Arial" w:hAnsi="Arial" w:cs="Arial" w:hint="default"/>
        <w:b/>
        <w:bCs/>
        <w:color w:val="136BA3"/>
        <w:spacing w:val="-1"/>
        <w:w w:val="100"/>
        <w:sz w:val="48"/>
        <w:szCs w:val="48"/>
      </w:rPr>
    </w:lvl>
    <w:lvl w:ilvl="1">
      <w:start w:val="1"/>
      <w:numFmt w:val="decimal"/>
      <w:lvlText w:val="%1.%2"/>
      <w:lvlJc w:val="left"/>
      <w:pPr>
        <w:ind w:left="1439" w:hanging="720"/>
        <w:jc w:val="right"/>
      </w:pPr>
      <w:rPr>
        <w:rFonts w:ascii="Arial" w:eastAsia="Arial" w:hAnsi="Arial" w:cs="Arial" w:hint="default"/>
        <w:color w:val="136BA3"/>
        <w:spacing w:val="-27"/>
        <w:w w:val="100"/>
        <w:sz w:val="28"/>
        <w:szCs w:val="28"/>
      </w:rPr>
    </w:lvl>
    <w:lvl w:ilvl="2">
      <w:start w:val="1"/>
      <w:numFmt w:val="decimal"/>
      <w:lvlText w:val="%3."/>
      <w:lvlJc w:val="left"/>
      <w:pPr>
        <w:ind w:left="1080" w:hanging="360"/>
        <w:jc w:val="left"/>
      </w:pPr>
      <w:rPr>
        <w:rFonts w:ascii="Arial" w:eastAsia="Arial" w:hAnsi="Arial" w:cs="Arial" w:hint="default"/>
        <w:color w:val="4D4D4F"/>
        <w:spacing w:val="-6"/>
        <w:w w:val="100"/>
        <w:sz w:val="17"/>
        <w:szCs w:val="17"/>
      </w:rPr>
    </w:lvl>
    <w:lvl w:ilvl="3">
      <w:numFmt w:val="bullet"/>
      <w:lvlText w:val="•"/>
      <w:lvlJc w:val="left"/>
      <w:pPr>
        <w:ind w:left="1952" w:hanging="360"/>
      </w:pPr>
      <w:rPr>
        <w:rFonts w:hint="default"/>
      </w:rPr>
    </w:lvl>
    <w:lvl w:ilvl="4">
      <w:numFmt w:val="bullet"/>
      <w:lvlText w:val="•"/>
      <w:lvlJc w:val="left"/>
      <w:pPr>
        <w:ind w:left="2465" w:hanging="360"/>
      </w:pPr>
      <w:rPr>
        <w:rFonts w:hint="default"/>
      </w:rPr>
    </w:lvl>
    <w:lvl w:ilvl="5">
      <w:numFmt w:val="bullet"/>
      <w:lvlText w:val="•"/>
      <w:lvlJc w:val="left"/>
      <w:pPr>
        <w:ind w:left="2978" w:hanging="360"/>
      </w:pPr>
      <w:rPr>
        <w:rFonts w:hint="default"/>
      </w:rPr>
    </w:lvl>
    <w:lvl w:ilvl="6">
      <w:numFmt w:val="bullet"/>
      <w:lvlText w:val="•"/>
      <w:lvlJc w:val="left"/>
      <w:pPr>
        <w:ind w:left="3491" w:hanging="360"/>
      </w:pPr>
      <w:rPr>
        <w:rFonts w:hint="default"/>
      </w:rPr>
    </w:lvl>
    <w:lvl w:ilvl="7">
      <w:numFmt w:val="bullet"/>
      <w:lvlText w:val="•"/>
      <w:lvlJc w:val="left"/>
      <w:pPr>
        <w:ind w:left="4004" w:hanging="360"/>
      </w:pPr>
      <w:rPr>
        <w:rFonts w:hint="default"/>
      </w:rPr>
    </w:lvl>
    <w:lvl w:ilvl="8">
      <w:numFmt w:val="bullet"/>
      <w:lvlText w:val="•"/>
      <w:lvlJc w:val="left"/>
      <w:pPr>
        <w:ind w:left="4517" w:hanging="360"/>
      </w:pPr>
      <w:rPr>
        <w:rFonts w:hint="default"/>
      </w:rPr>
    </w:lvl>
  </w:abstractNum>
  <w:abstractNum w:abstractNumId="4">
    <w:nsid w:val="209060FE"/>
    <w:multiLevelType w:val="multilevel"/>
    <w:tmpl w:val="B25AB6E8"/>
    <w:lvl w:ilvl="0">
      <w:start w:val="3"/>
      <w:numFmt w:val="decimal"/>
      <w:lvlText w:val="%1"/>
      <w:lvlJc w:val="left"/>
      <w:pPr>
        <w:ind w:left="1439" w:hanging="720"/>
        <w:jc w:val="right"/>
      </w:pPr>
      <w:rPr>
        <w:rFonts w:hint="default"/>
      </w:rPr>
    </w:lvl>
    <w:lvl w:ilvl="1">
      <w:start w:val="6"/>
      <w:numFmt w:val="decimal"/>
      <w:lvlText w:val="%1.%2"/>
      <w:lvlJc w:val="left"/>
      <w:pPr>
        <w:ind w:left="1439" w:hanging="720"/>
        <w:jc w:val="right"/>
      </w:pPr>
      <w:rPr>
        <w:rFonts w:hint="default"/>
        <w:spacing w:val="-26"/>
        <w:w w:val="100"/>
      </w:rPr>
    </w:lvl>
    <w:lvl w:ilvl="2">
      <w:numFmt w:val="bullet"/>
      <w:lvlText w:val="•"/>
      <w:lvlJc w:val="left"/>
      <w:pPr>
        <w:ind w:left="2290" w:hanging="720"/>
      </w:pPr>
      <w:rPr>
        <w:rFonts w:hint="default"/>
      </w:rPr>
    </w:lvl>
    <w:lvl w:ilvl="3">
      <w:numFmt w:val="bullet"/>
      <w:lvlText w:val="•"/>
      <w:lvlJc w:val="left"/>
      <w:pPr>
        <w:ind w:left="2716" w:hanging="720"/>
      </w:pPr>
      <w:rPr>
        <w:rFonts w:hint="default"/>
      </w:rPr>
    </w:lvl>
    <w:lvl w:ilvl="4">
      <w:numFmt w:val="bullet"/>
      <w:lvlText w:val="•"/>
      <w:lvlJc w:val="left"/>
      <w:pPr>
        <w:ind w:left="3141" w:hanging="720"/>
      </w:pPr>
      <w:rPr>
        <w:rFonts w:hint="default"/>
      </w:rPr>
    </w:lvl>
    <w:lvl w:ilvl="5">
      <w:numFmt w:val="bullet"/>
      <w:lvlText w:val="•"/>
      <w:lvlJc w:val="left"/>
      <w:pPr>
        <w:ind w:left="3566" w:hanging="720"/>
      </w:pPr>
      <w:rPr>
        <w:rFonts w:hint="default"/>
      </w:rPr>
    </w:lvl>
    <w:lvl w:ilvl="6">
      <w:numFmt w:val="bullet"/>
      <w:lvlText w:val="•"/>
      <w:lvlJc w:val="left"/>
      <w:pPr>
        <w:ind w:left="3992" w:hanging="720"/>
      </w:pPr>
      <w:rPr>
        <w:rFonts w:hint="default"/>
      </w:rPr>
    </w:lvl>
    <w:lvl w:ilvl="7">
      <w:numFmt w:val="bullet"/>
      <w:lvlText w:val="•"/>
      <w:lvlJc w:val="left"/>
      <w:pPr>
        <w:ind w:left="4417" w:hanging="720"/>
      </w:pPr>
      <w:rPr>
        <w:rFonts w:hint="default"/>
      </w:rPr>
    </w:lvl>
    <w:lvl w:ilvl="8">
      <w:numFmt w:val="bullet"/>
      <w:lvlText w:val="•"/>
      <w:lvlJc w:val="left"/>
      <w:pPr>
        <w:ind w:left="4842" w:hanging="720"/>
      </w:pPr>
      <w:rPr>
        <w:rFonts w:hint="default"/>
      </w:rPr>
    </w:lvl>
  </w:abstractNum>
  <w:abstractNum w:abstractNumId="5">
    <w:nsid w:val="302B1359"/>
    <w:multiLevelType w:val="hybridMultilevel"/>
    <w:tmpl w:val="C1520382"/>
    <w:lvl w:ilvl="0" w:tplc="CBCE1414">
      <w:numFmt w:val="bullet"/>
      <w:lvlText w:val=""/>
      <w:lvlJc w:val="left"/>
      <w:pPr>
        <w:ind w:left="965" w:hanging="246"/>
      </w:pPr>
      <w:rPr>
        <w:rFonts w:ascii="Wingdings" w:eastAsia="Wingdings" w:hAnsi="Wingdings" w:cs="Wingdings" w:hint="default"/>
        <w:color w:val="4D4D4F"/>
        <w:w w:val="100"/>
        <w:sz w:val="17"/>
        <w:szCs w:val="17"/>
      </w:rPr>
    </w:lvl>
    <w:lvl w:ilvl="1" w:tplc="C450E188">
      <w:numFmt w:val="bullet"/>
      <w:lvlText w:val="•"/>
      <w:lvlJc w:val="left"/>
      <w:pPr>
        <w:ind w:left="1994" w:hanging="246"/>
      </w:pPr>
      <w:rPr>
        <w:rFonts w:hint="default"/>
      </w:rPr>
    </w:lvl>
    <w:lvl w:ilvl="2" w:tplc="D216375C">
      <w:numFmt w:val="bullet"/>
      <w:lvlText w:val="•"/>
      <w:lvlJc w:val="left"/>
      <w:pPr>
        <w:ind w:left="3029" w:hanging="246"/>
      </w:pPr>
      <w:rPr>
        <w:rFonts w:hint="default"/>
      </w:rPr>
    </w:lvl>
    <w:lvl w:ilvl="3" w:tplc="24D421F2">
      <w:numFmt w:val="bullet"/>
      <w:lvlText w:val="•"/>
      <w:lvlJc w:val="left"/>
      <w:pPr>
        <w:ind w:left="4063" w:hanging="246"/>
      </w:pPr>
      <w:rPr>
        <w:rFonts w:hint="default"/>
      </w:rPr>
    </w:lvl>
    <w:lvl w:ilvl="4" w:tplc="C7884E20">
      <w:numFmt w:val="bullet"/>
      <w:lvlText w:val="•"/>
      <w:lvlJc w:val="left"/>
      <w:pPr>
        <w:ind w:left="5098" w:hanging="246"/>
      </w:pPr>
      <w:rPr>
        <w:rFonts w:hint="default"/>
      </w:rPr>
    </w:lvl>
    <w:lvl w:ilvl="5" w:tplc="A14ECCB2">
      <w:numFmt w:val="bullet"/>
      <w:lvlText w:val="•"/>
      <w:lvlJc w:val="left"/>
      <w:pPr>
        <w:ind w:left="6132" w:hanging="246"/>
      </w:pPr>
      <w:rPr>
        <w:rFonts w:hint="default"/>
      </w:rPr>
    </w:lvl>
    <w:lvl w:ilvl="6" w:tplc="6DB4F152">
      <w:numFmt w:val="bullet"/>
      <w:lvlText w:val="•"/>
      <w:lvlJc w:val="left"/>
      <w:pPr>
        <w:ind w:left="7167" w:hanging="246"/>
      </w:pPr>
      <w:rPr>
        <w:rFonts w:hint="default"/>
      </w:rPr>
    </w:lvl>
    <w:lvl w:ilvl="7" w:tplc="A166336E">
      <w:numFmt w:val="bullet"/>
      <w:lvlText w:val="•"/>
      <w:lvlJc w:val="left"/>
      <w:pPr>
        <w:ind w:left="8201" w:hanging="246"/>
      </w:pPr>
      <w:rPr>
        <w:rFonts w:hint="default"/>
      </w:rPr>
    </w:lvl>
    <w:lvl w:ilvl="8" w:tplc="89920CD8">
      <w:numFmt w:val="bullet"/>
      <w:lvlText w:val="•"/>
      <w:lvlJc w:val="left"/>
      <w:pPr>
        <w:ind w:left="9236" w:hanging="246"/>
      </w:pPr>
      <w:rPr>
        <w:rFonts w:hint="default"/>
      </w:rPr>
    </w:lvl>
  </w:abstractNum>
  <w:abstractNum w:abstractNumId="6">
    <w:nsid w:val="33672574"/>
    <w:multiLevelType w:val="hybridMultilevel"/>
    <w:tmpl w:val="28CED2C2"/>
    <w:lvl w:ilvl="0" w:tplc="F970F3AE">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0F64DBFA">
      <w:numFmt w:val="bullet"/>
      <w:lvlText w:val="•"/>
      <w:lvlJc w:val="left"/>
      <w:pPr>
        <w:ind w:left="1446" w:hanging="360"/>
      </w:pPr>
      <w:rPr>
        <w:rFonts w:hint="default"/>
      </w:rPr>
    </w:lvl>
    <w:lvl w:ilvl="2" w:tplc="A3322F92">
      <w:numFmt w:val="bullet"/>
      <w:lvlText w:val="•"/>
      <w:lvlJc w:val="left"/>
      <w:pPr>
        <w:ind w:left="1912" w:hanging="360"/>
      </w:pPr>
      <w:rPr>
        <w:rFonts w:hint="default"/>
      </w:rPr>
    </w:lvl>
    <w:lvl w:ilvl="3" w:tplc="3ECA4FD4">
      <w:numFmt w:val="bullet"/>
      <w:lvlText w:val="•"/>
      <w:lvlJc w:val="left"/>
      <w:pPr>
        <w:ind w:left="2379" w:hanging="360"/>
      </w:pPr>
      <w:rPr>
        <w:rFonts w:hint="default"/>
      </w:rPr>
    </w:lvl>
    <w:lvl w:ilvl="4" w:tplc="F4AC266C">
      <w:numFmt w:val="bullet"/>
      <w:lvlText w:val="•"/>
      <w:lvlJc w:val="left"/>
      <w:pPr>
        <w:ind w:left="2845" w:hanging="360"/>
      </w:pPr>
      <w:rPr>
        <w:rFonts w:hint="default"/>
      </w:rPr>
    </w:lvl>
    <w:lvl w:ilvl="5" w:tplc="6DE694E6">
      <w:numFmt w:val="bullet"/>
      <w:lvlText w:val="•"/>
      <w:lvlJc w:val="left"/>
      <w:pPr>
        <w:ind w:left="3311" w:hanging="360"/>
      </w:pPr>
      <w:rPr>
        <w:rFonts w:hint="default"/>
      </w:rPr>
    </w:lvl>
    <w:lvl w:ilvl="6" w:tplc="C194C1D4">
      <w:numFmt w:val="bullet"/>
      <w:lvlText w:val="•"/>
      <w:lvlJc w:val="left"/>
      <w:pPr>
        <w:ind w:left="3778" w:hanging="360"/>
      </w:pPr>
      <w:rPr>
        <w:rFonts w:hint="default"/>
      </w:rPr>
    </w:lvl>
    <w:lvl w:ilvl="7" w:tplc="75AA55DE">
      <w:numFmt w:val="bullet"/>
      <w:lvlText w:val="•"/>
      <w:lvlJc w:val="left"/>
      <w:pPr>
        <w:ind w:left="4244" w:hanging="360"/>
      </w:pPr>
      <w:rPr>
        <w:rFonts w:hint="default"/>
      </w:rPr>
    </w:lvl>
    <w:lvl w:ilvl="8" w:tplc="7F3815AE">
      <w:numFmt w:val="bullet"/>
      <w:lvlText w:val="•"/>
      <w:lvlJc w:val="left"/>
      <w:pPr>
        <w:ind w:left="4710" w:hanging="360"/>
      </w:pPr>
      <w:rPr>
        <w:rFonts w:hint="default"/>
      </w:rPr>
    </w:lvl>
  </w:abstractNum>
  <w:abstractNum w:abstractNumId="7">
    <w:nsid w:val="4637669A"/>
    <w:multiLevelType w:val="multilevel"/>
    <w:tmpl w:val="4FDACCAE"/>
    <w:lvl w:ilvl="0">
      <w:start w:val="2"/>
      <w:numFmt w:val="upperLetter"/>
      <w:lvlText w:val="%1"/>
      <w:lvlJc w:val="left"/>
      <w:pPr>
        <w:ind w:left="1439" w:hanging="720"/>
        <w:jc w:val="left"/>
      </w:pPr>
      <w:rPr>
        <w:rFonts w:hint="default"/>
      </w:rPr>
    </w:lvl>
    <w:lvl w:ilvl="1">
      <w:start w:val="1"/>
      <w:numFmt w:val="decimal"/>
      <w:lvlText w:val="%1.%2"/>
      <w:lvlJc w:val="left"/>
      <w:pPr>
        <w:ind w:left="1439" w:hanging="720"/>
        <w:jc w:val="right"/>
      </w:pPr>
      <w:rPr>
        <w:rFonts w:ascii="Arial" w:eastAsia="Arial" w:hAnsi="Arial" w:cs="Arial" w:hint="default"/>
        <w:color w:val="38ACF3"/>
        <w:spacing w:val="-27"/>
        <w:w w:val="100"/>
        <w:sz w:val="28"/>
        <w:szCs w:val="28"/>
      </w:rPr>
    </w:lvl>
    <w:lvl w:ilvl="2">
      <w:numFmt w:val="bullet"/>
      <w:lvlText w:val="•"/>
      <w:lvlJc w:val="left"/>
      <w:pPr>
        <w:ind w:left="3409" w:hanging="720"/>
      </w:pPr>
      <w:rPr>
        <w:rFonts w:hint="default"/>
      </w:rPr>
    </w:lvl>
    <w:lvl w:ilvl="3">
      <w:numFmt w:val="bullet"/>
      <w:lvlText w:val="•"/>
      <w:lvlJc w:val="left"/>
      <w:pPr>
        <w:ind w:left="4393" w:hanging="720"/>
      </w:pPr>
      <w:rPr>
        <w:rFonts w:hint="default"/>
      </w:rPr>
    </w:lvl>
    <w:lvl w:ilvl="4">
      <w:numFmt w:val="bullet"/>
      <w:lvlText w:val="•"/>
      <w:lvlJc w:val="left"/>
      <w:pPr>
        <w:ind w:left="5378" w:hanging="720"/>
      </w:pPr>
      <w:rPr>
        <w:rFonts w:hint="default"/>
      </w:rPr>
    </w:lvl>
    <w:lvl w:ilvl="5">
      <w:numFmt w:val="bullet"/>
      <w:lvlText w:val="•"/>
      <w:lvlJc w:val="left"/>
      <w:pPr>
        <w:ind w:left="6362" w:hanging="720"/>
      </w:pPr>
      <w:rPr>
        <w:rFonts w:hint="default"/>
      </w:rPr>
    </w:lvl>
    <w:lvl w:ilvl="6">
      <w:numFmt w:val="bullet"/>
      <w:lvlText w:val="•"/>
      <w:lvlJc w:val="left"/>
      <w:pPr>
        <w:ind w:left="7347" w:hanging="720"/>
      </w:pPr>
      <w:rPr>
        <w:rFonts w:hint="default"/>
      </w:rPr>
    </w:lvl>
    <w:lvl w:ilvl="7">
      <w:numFmt w:val="bullet"/>
      <w:lvlText w:val="•"/>
      <w:lvlJc w:val="left"/>
      <w:pPr>
        <w:ind w:left="8331" w:hanging="720"/>
      </w:pPr>
      <w:rPr>
        <w:rFonts w:hint="default"/>
      </w:rPr>
    </w:lvl>
    <w:lvl w:ilvl="8">
      <w:numFmt w:val="bullet"/>
      <w:lvlText w:val="•"/>
      <w:lvlJc w:val="left"/>
      <w:pPr>
        <w:ind w:left="9316" w:hanging="720"/>
      </w:pPr>
      <w:rPr>
        <w:rFonts w:hint="default"/>
      </w:rPr>
    </w:lvl>
  </w:abstractNum>
  <w:abstractNum w:abstractNumId="8">
    <w:nsid w:val="4A8E6D9F"/>
    <w:multiLevelType w:val="multilevel"/>
    <w:tmpl w:val="D0EA4520"/>
    <w:lvl w:ilvl="0">
      <w:start w:val="3"/>
      <w:numFmt w:val="decimal"/>
      <w:lvlText w:val="%1"/>
      <w:lvlJc w:val="left"/>
      <w:pPr>
        <w:ind w:left="1339" w:hanging="720"/>
        <w:jc w:val="left"/>
      </w:pPr>
      <w:rPr>
        <w:rFonts w:hint="default"/>
      </w:rPr>
    </w:lvl>
    <w:lvl w:ilvl="1">
      <w:start w:val="2"/>
      <w:numFmt w:val="decimal"/>
      <w:lvlText w:val="%1.%2"/>
      <w:lvlJc w:val="left"/>
      <w:pPr>
        <w:ind w:left="1339" w:hanging="720"/>
        <w:jc w:val="left"/>
      </w:pPr>
      <w:rPr>
        <w:rFonts w:hint="default"/>
        <w:spacing w:val="-4"/>
        <w:w w:val="100"/>
      </w:rPr>
    </w:lvl>
    <w:lvl w:ilvl="2">
      <w:start w:val="1"/>
      <w:numFmt w:val="decimal"/>
      <w:lvlText w:val="%3."/>
      <w:lvlJc w:val="left"/>
      <w:pPr>
        <w:ind w:left="1159" w:hanging="360"/>
        <w:jc w:val="left"/>
      </w:pPr>
      <w:rPr>
        <w:rFonts w:ascii="Arial" w:eastAsia="Arial" w:hAnsi="Arial" w:cs="Arial" w:hint="default"/>
        <w:color w:val="4D4D4F"/>
        <w:spacing w:val="-6"/>
        <w:w w:val="100"/>
        <w:sz w:val="17"/>
        <w:szCs w:val="17"/>
      </w:rPr>
    </w:lvl>
    <w:lvl w:ilvl="3">
      <w:numFmt w:val="bullet"/>
      <w:lvlText w:val="•"/>
      <w:lvlJc w:val="left"/>
      <w:pPr>
        <w:ind w:left="2302" w:hanging="360"/>
      </w:pPr>
      <w:rPr>
        <w:rFonts w:hint="default"/>
      </w:rPr>
    </w:lvl>
    <w:lvl w:ilvl="4">
      <w:numFmt w:val="bullet"/>
      <w:lvlText w:val="•"/>
      <w:lvlJc w:val="left"/>
      <w:pPr>
        <w:ind w:left="2784" w:hanging="360"/>
      </w:pPr>
      <w:rPr>
        <w:rFonts w:hint="default"/>
      </w:rPr>
    </w:lvl>
    <w:lvl w:ilvl="5">
      <w:numFmt w:val="bullet"/>
      <w:lvlText w:val="•"/>
      <w:lvlJc w:val="left"/>
      <w:pPr>
        <w:ind w:left="3265" w:hanging="360"/>
      </w:pPr>
      <w:rPr>
        <w:rFonts w:hint="default"/>
      </w:rPr>
    </w:lvl>
    <w:lvl w:ilvl="6">
      <w:numFmt w:val="bullet"/>
      <w:lvlText w:val="•"/>
      <w:lvlJc w:val="left"/>
      <w:pPr>
        <w:ind w:left="3747" w:hanging="360"/>
      </w:pPr>
      <w:rPr>
        <w:rFonts w:hint="default"/>
      </w:rPr>
    </w:lvl>
    <w:lvl w:ilvl="7">
      <w:numFmt w:val="bullet"/>
      <w:lvlText w:val="•"/>
      <w:lvlJc w:val="left"/>
      <w:pPr>
        <w:ind w:left="4228" w:hanging="360"/>
      </w:pPr>
      <w:rPr>
        <w:rFonts w:hint="default"/>
      </w:rPr>
    </w:lvl>
    <w:lvl w:ilvl="8">
      <w:numFmt w:val="bullet"/>
      <w:lvlText w:val="•"/>
      <w:lvlJc w:val="left"/>
      <w:pPr>
        <w:ind w:left="4710" w:hanging="360"/>
      </w:pPr>
      <w:rPr>
        <w:rFonts w:hint="default"/>
      </w:rPr>
    </w:lvl>
  </w:abstractNum>
  <w:abstractNum w:abstractNumId="9">
    <w:nsid w:val="4BAA7081"/>
    <w:multiLevelType w:val="multilevel"/>
    <w:tmpl w:val="2FD6A6F0"/>
    <w:lvl w:ilvl="0">
      <w:start w:val="4"/>
      <w:numFmt w:val="decimal"/>
      <w:lvlText w:val="%1"/>
      <w:lvlJc w:val="left"/>
      <w:pPr>
        <w:ind w:left="1339" w:hanging="720"/>
        <w:jc w:val="left"/>
      </w:pPr>
      <w:rPr>
        <w:rFonts w:hint="default"/>
      </w:rPr>
    </w:lvl>
    <w:lvl w:ilvl="1">
      <w:start w:val="1"/>
      <w:numFmt w:val="decimal"/>
      <w:lvlText w:val="%1.%2"/>
      <w:lvlJc w:val="left"/>
      <w:pPr>
        <w:ind w:left="1339" w:hanging="720"/>
        <w:jc w:val="right"/>
      </w:pPr>
      <w:rPr>
        <w:rFonts w:ascii="Arial" w:eastAsia="Arial" w:hAnsi="Arial" w:cs="Arial" w:hint="default"/>
        <w:color w:val="009994"/>
        <w:spacing w:val="-27"/>
        <w:w w:val="100"/>
        <w:sz w:val="28"/>
        <w:szCs w:val="28"/>
      </w:rPr>
    </w:lvl>
    <w:lvl w:ilvl="2">
      <w:numFmt w:val="bullet"/>
      <w:lvlText w:val="•"/>
      <w:lvlJc w:val="left"/>
      <w:pPr>
        <w:ind w:left="2202" w:hanging="720"/>
      </w:pPr>
      <w:rPr>
        <w:rFonts w:hint="default"/>
      </w:rPr>
    </w:lvl>
    <w:lvl w:ilvl="3">
      <w:numFmt w:val="bullet"/>
      <w:lvlText w:val="•"/>
      <w:lvlJc w:val="left"/>
      <w:pPr>
        <w:ind w:left="2633" w:hanging="720"/>
      </w:pPr>
      <w:rPr>
        <w:rFonts w:hint="default"/>
      </w:rPr>
    </w:lvl>
    <w:lvl w:ilvl="4">
      <w:numFmt w:val="bullet"/>
      <w:lvlText w:val="•"/>
      <w:lvlJc w:val="left"/>
      <w:pPr>
        <w:ind w:left="3064" w:hanging="720"/>
      </w:pPr>
      <w:rPr>
        <w:rFonts w:hint="default"/>
      </w:rPr>
    </w:lvl>
    <w:lvl w:ilvl="5">
      <w:numFmt w:val="bullet"/>
      <w:lvlText w:val="•"/>
      <w:lvlJc w:val="left"/>
      <w:pPr>
        <w:ind w:left="3495" w:hanging="720"/>
      </w:pPr>
      <w:rPr>
        <w:rFonts w:hint="default"/>
      </w:rPr>
    </w:lvl>
    <w:lvl w:ilvl="6">
      <w:numFmt w:val="bullet"/>
      <w:lvlText w:val="•"/>
      <w:lvlJc w:val="left"/>
      <w:pPr>
        <w:ind w:left="3926" w:hanging="720"/>
      </w:pPr>
      <w:rPr>
        <w:rFonts w:hint="default"/>
      </w:rPr>
    </w:lvl>
    <w:lvl w:ilvl="7">
      <w:numFmt w:val="bullet"/>
      <w:lvlText w:val="•"/>
      <w:lvlJc w:val="left"/>
      <w:pPr>
        <w:ind w:left="4357" w:hanging="720"/>
      </w:pPr>
      <w:rPr>
        <w:rFonts w:hint="default"/>
      </w:rPr>
    </w:lvl>
    <w:lvl w:ilvl="8">
      <w:numFmt w:val="bullet"/>
      <w:lvlText w:val="•"/>
      <w:lvlJc w:val="left"/>
      <w:pPr>
        <w:ind w:left="4789" w:hanging="720"/>
      </w:pPr>
      <w:rPr>
        <w:rFonts w:hint="default"/>
      </w:rPr>
    </w:lvl>
  </w:abstractNum>
  <w:abstractNum w:abstractNumId="10">
    <w:nsid w:val="5B8E19AE"/>
    <w:multiLevelType w:val="hybridMultilevel"/>
    <w:tmpl w:val="9FFCF068"/>
    <w:lvl w:ilvl="0" w:tplc="4CCCA364">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D75C8ECE">
      <w:numFmt w:val="bullet"/>
      <w:lvlText w:val="•"/>
      <w:lvlJc w:val="left"/>
      <w:pPr>
        <w:ind w:left="1444" w:hanging="360"/>
      </w:pPr>
      <w:rPr>
        <w:rFonts w:hint="default"/>
      </w:rPr>
    </w:lvl>
    <w:lvl w:ilvl="2" w:tplc="DC2E56AE">
      <w:numFmt w:val="bullet"/>
      <w:lvlText w:val="•"/>
      <w:lvlJc w:val="left"/>
      <w:pPr>
        <w:ind w:left="1908" w:hanging="360"/>
      </w:pPr>
      <w:rPr>
        <w:rFonts w:hint="default"/>
      </w:rPr>
    </w:lvl>
    <w:lvl w:ilvl="3" w:tplc="B6B252FC">
      <w:numFmt w:val="bullet"/>
      <w:lvlText w:val="•"/>
      <w:lvlJc w:val="left"/>
      <w:pPr>
        <w:ind w:left="2373" w:hanging="360"/>
      </w:pPr>
      <w:rPr>
        <w:rFonts w:hint="default"/>
      </w:rPr>
    </w:lvl>
    <w:lvl w:ilvl="4" w:tplc="182A5CCA">
      <w:numFmt w:val="bullet"/>
      <w:lvlText w:val="•"/>
      <w:lvlJc w:val="left"/>
      <w:pPr>
        <w:ind w:left="2837" w:hanging="360"/>
      </w:pPr>
      <w:rPr>
        <w:rFonts w:hint="default"/>
      </w:rPr>
    </w:lvl>
    <w:lvl w:ilvl="5" w:tplc="47422D8A">
      <w:numFmt w:val="bullet"/>
      <w:lvlText w:val="•"/>
      <w:lvlJc w:val="left"/>
      <w:pPr>
        <w:ind w:left="3302" w:hanging="360"/>
      </w:pPr>
      <w:rPr>
        <w:rFonts w:hint="default"/>
      </w:rPr>
    </w:lvl>
    <w:lvl w:ilvl="6" w:tplc="8A6CCBFC">
      <w:numFmt w:val="bullet"/>
      <w:lvlText w:val="•"/>
      <w:lvlJc w:val="left"/>
      <w:pPr>
        <w:ind w:left="3766" w:hanging="360"/>
      </w:pPr>
      <w:rPr>
        <w:rFonts w:hint="default"/>
      </w:rPr>
    </w:lvl>
    <w:lvl w:ilvl="7" w:tplc="0432727C">
      <w:numFmt w:val="bullet"/>
      <w:lvlText w:val="•"/>
      <w:lvlJc w:val="left"/>
      <w:pPr>
        <w:ind w:left="4231" w:hanging="360"/>
      </w:pPr>
      <w:rPr>
        <w:rFonts w:hint="default"/>
      </w:rPr>
    </w:lvl>
    <w:lvl w:ilvl="8" w:tplc="871E07FE">
      <w:numFmt w:val="bullet"/>
      <w:lvlText w:val="•"/>
      <w:lvlJc w:val="left"/>
      <w:pPr>
        <w:ind w:left="4695" w:hanging="360"/>
      </w:pPr>
      <w:rPr>
        <w:rFonts w:hint="default"/>
      </w:rPr>
    </w:lvl>
  </w:abstractNum>
  <w:abstractNum w:abstractNumId="11">
    <w:nsid w:val="5FB60BA2"/>
    <w:multiLevelType w:val="hybridMultilevel"/>
    <w:tmpl w:val="E0023F18"/>
    <w:lvl w:ilvl="0" w:tplc="D570D73E">
      <w:numFmt w:val="bullet"/>
      <w:lvlText w:val=""/>
      <w:lvlJc w:val="left"/>
      <w:pPr>
        <w:ind w:left="898" w:hanging="199"/>
      </w:pPr>
      <w:rPr>
        <w:rFonts w:ascii="Wingdings" w:eastAsia="Wingdings" w:hAnsi="Wingdings" w:cs="Wingdings" w:hint="default"/>
        <w:color w:val="4D4D4F"/>
        <w:w w:val="100"/>
        <w:sz w:val="17"/>
        <w:szCs w:val="17"/>
      </w:rPr>
    </w:lvl>
    <w:lvl w:ilvl="1" w:tplc="04300EBA">
      <w:numFmt w:val="bullet"/>
      <w:lvlText w:val="•"/>
      <w:lvlJc w:val="left"/>
      <w:pPr>
        <w:ind w:left="1757" w:hanging="199"/>
      </w:pPr>
      <w:rPr>
        <w:rFonts w:hint="default"/>
      </w:rPr>
    </w:lvl>
    <w:lvl w:ilvl="2" w:tplc="64768E6E">
      <w:numFmt w:val="bullet"/>
      <w:lvlText w:val="•"/>
      <w:lvlJc w:val="left"/>
      <w:pPr>
        <w:ind w:left="2615" w:hanging="199"/>
      </w:pPr>
      <w:rPr>
        <w:rFonts w:hint="default"/>
      </w:rPr>
    </w:lvl>
    <w:lvl w:ilvl="3" w:tplc="798EDA6E">
      <w:numFmt w:val="bullet"/>
      <w:lvlText w:val="•"/>
      <w:lvlJc w:val="left"/>
      <w:pPr>
        <w:ind w:left="3472" w:hanging="199"/>
      </w:pPr>
      <w:rPr>
        <w:rFonts w:hint="default"/>
      </w:rPr>
    </w:lvl>
    <w:lvl w:ilvl="4" w:tplc="3392CAD2">
      <w:numFmt w:val="bullet"/>
      <w:lvlText w:val="•"/>
      <w:lvlJc w:val="left"/>
      <w:pPr>
        <w:ind w:left="4330" w:hanging="199"/>
      </w:pPr>
      <w:rPr>
        <w:rFonts w:hint="default"/>
      </w:rPr>
    </w:lvl>
    <w:lvl w:ilvl="5" w:tplc="5F48C610">
      <w:numFmt w:val="bullet"/>
      <w:lvlText w:val="•"/>
      <w:lvlJc w:val="left"/>
      <w:pPr>
        <w:ind w:left="5187" w:hanging="199"/>
      </w:pPr>
      <w:rPr>
        <w:rFonts w:hint="default"/>
      </w:rPr>
    </w:lvl>
    <w:lvl w:ilvl="6" w:tplc="074A02AE">
      <w:numFmt w:val="bullet"/>
      <w:lvlText w:val="•"/>
      <w:lvlJc w:val="left"/>
      <w:pPr>
        <w:ind w:left="6045" w:hanging="199"/>
      </w:pPr>
      <w:rPr>
        <w:rFonts w:hint="default"/>
      </w:rPr>
    </w:lvl>
    <w:lvl w:ilvl="7" w:tplc="16D89AEE">
      <w:numFmt w:val="bullet"/>
      <w:lvlText w:val="•"/>
      <w:lvlJc w:val="left"/>
      <w:pPr>
        <w:ind w:left="6902" w:hanging="199"/>
      </w:pPr>
      <w:rPr>
        <w:rFonts w:hint="default"/>
      </w:rPr>
    </w:lvl>
    <w:lvl w:ilvl="8" w:tplc="4A5AB354">
      <w:numFmt w:val="bullet"/>
      <w:lvlText w:val="•"/>
      <w:lvlJc w:val="left"/>
      <w:pPr>
        <w:ind w:left="7760" w:hanging="199"/>
      </w:pPr>
      <w:rPr>
        <w:rFonts w:hint="default"/>
      </w:rPr>
    </w:lvl>
  </w:abstractNum>
  <w:abstractNum w:abstractNumId="12">
    <w:nsid w:val="6FFC743F"/>
    <w:multiLevelType w:val="hybridMultilevel"/>
    <w:tmpl w:val="D91466C4"/>
    <w:lvl w:ilvl="0" w:tplc="FED6FDA6">
      <w:start w:val="1"/>
      <w:numFmt w:val="decimal"/>
      <w:lvlText w:val="%1."/>
      <w:lvlJc w:val="left"/>
      <w:pPr>
        <w:ind w:left="671" w:hanging="360"/>
        <w:jc w:val="left"/>
      </w:pPr>
      <w:rPr>
        <w:rFonts w:ascii="Arial" w:eastAsia="Arial" w:hAnsi="Arial" w:cs="Arial" w:hint="default"/>
        <w:color w:val="4D4D4F"/>
        <w:spacing w:val="-6"/>
        <w:w w:val="100"/>
        <w:sz w:val="17"/>
        <w:szCs w:val="17"/>
      </w:rPr>
    </w:lvl>
    <w:lvl w:ilvl="1" w:tplc="52C47D80">
      <w:numFmt w:val="bullet"/>
      <w:lvlText w:val="•"/>
      <w:lvlJc w:val="left"/>
      <w:pPr>
        <w:ind w:left="1159" w:hanging="360"/>
      </w:pPr>
      <w:rPr>
        <w:rFonts w:hint="default"/>
      </w:rPr>
    </w:lvl>
    <w:lvl w:ilvl="2" w:tplc="1F36CE7A">
      <w:numFmt w:val="bullet"/>
      <w:lvlText w:val="•"/>
      <w:lvlJc w:val="left"/>
      <w:pPr>
        <w:ind w:left="1638" w:hanging="360"/>
      </w:pPr>
      <w:rPr>
        <w:rFonts w:hint="default"/>
      </w:rPr>
    </w:lvl>
    <w:lvl w:ilvl="3" w:tplc="A8EABFD0">
      <w:numFmt w:val="bullet"/>
      <w:lvlText w:val="•"/>
      <w:lvlJc w:val="left"/>
      <w:pPr>
        <w:ind w:left="2118" w:hanging="360"/>
      </w:pPr>
      <w:rPr>
        <w:rFonts w:hint="default"/>
      </w:rPr>
    </w:lvl>
    <w:lvl w:ilvl="4" w:tplc="030C3FE6">
      <w:numFmt w:val="bullet"/>
      <w:lvlText w:val="•"/>
      <w:lvlJc w:val="left"/>
      <w:pPr>
        <w:ind w:left="2597" w:hanging="360"/>
      </w:pPr>
      <w:rPr>
        <w:rFonts w:hint="default"/>
      </w:rPr>
    </w:lvl>
    <w:lvl w:ilvl="5" w:tplc="CE10EB76">
      <w:numFmt w:val="bullet"/>
      <w:lvlText w:val="•"/>
      <w:lvlJc w:val="left"/>
      <w:pPr>
        <w:ind w:left="3076" w:hanging="360"/>
      </w:pPr>
      <w:rPr>
        <w:rFonts w:hint="default"/>
      </w:rPr>
    </w:lvl>
    <w:lvl w:ilvl="6" w:tplc="B524C350">
      <w:numFmt w:val="bullet"/>
      <w:lvlText w:val="•"/>
      <w:lvlJc w:val="left"/>
      <w:pPr>
        <w:ind w:left="3556" w:hanging="360"/>
      </w:pPr>
      <w:rPr>
        <w:rFonts w:hint="default"/>
      </w:rPr>
    </w:lvl>
    <w:lvl w:ilvl="7" w:tplc="88B63C96">
      <w:numFmt w:val="bullet"/>
      <w:lvlText w:val="•"/>
      <w:lvlJc w:val="left"/>
      <w:pPr>
        <w:ind w:left="4035" w:hanging="360"/>
      </w:pPr>
      <w:rPr>
        <w:rFonts w:hint="default"/>
      </w:rPr>
    </w:lvl>
    <w:lvl w:ilvl="8" w:tplc="BC188A28">
      <w:numFmt w:val="bullet"/>
      <w:lvlText w:val="•"/>
      <w:lvlJc w:val="left"/>
      <w:pPr>
        <w:ind w:left="4515" w:hanging="360"/>
      </w:pPr>
      <w:rPr>
        <w:rFonts w:hint="default"/>
      </w:rPr>
    </w:lvl>
  </w:abstractNum>
  <w:abstractNum w:abstractNumId="13">
    <w:nsid w:val="79586C72"/>
    <w:multiLevelType w:val="hybridMultilevel"/>
    <w:tmpl w:val="5372BE3C"/>
    <w:lvl w:ilvl="0" w:tplc="7B32C6C8">
      <w:numFmt w:val="bullet"/>
      <w:lvlText w:val=""/>
      <w:lvlJc w:val="left"/>
      <w:pPr>
        <w:ind w:left="865" w:hanging="246"/>
      </w:pPr>
      <w:rPr>
        <w:rFonts w:ascii="Wingdings" w:eastAsia="Wingdings" w:hAnsi="Wingdings" w:cs="Wingdings" w:hint="default"/>
        <w:color w:val="4D4D4F"/>
        <w:w w:val="100"/>
        <w:sz w:val="17"/>
        <w:szCs w:val="17"/>
      </w:rPr>
    </w:lvl>
    <w:lvl w:ilvl="1" w:tplc="99D2A8BC">
      <w:numFmt w:val="bullet"/>
      <w:lvlText w:val="•"/>
      <w:lvlJc w:val="left"/>
      <w:pPr>
        <w:ind w:left="1954" w:hanging="246"/>
      </w:pPr>
      <w:rPr>
        <w:rFonts w:hint="default"/>
      </w:rPr>
    </w:lvl>
    <w:lvl w:ilvl="2" w:tplc="DB8C2FAC">
      <w:numFmt w:val="bullet"/>
      <w:lvlText w:val="•"/>
      <w:lvlJc w:val="left"/>
      <w:pPr>
        <w:ind w:left="3049" w:hanging="246"/>
      </w:pPr>
      <w:rPr>
        <w:rFonts w:hint="default"/>
      </w:rPr>
    </w:lvl>
    <w:lvl w:ilvl="3" w:tplc="66A0A97A">
      <w:numFmt w:val="bullet"/>
      <w:lvlText w:val="•"/>
      <w:lvlJc w:val="left"/>
      <w:pPr>
        <w:ind w:left="4143" w:hanging="246"/>
      </w:pPr>
      <w:rPr>
        <w:rFonts w:hint="default"/>
      </w:rPr>
    </w:lvl>
    <w:lvl w:ilvl="4" w:tplc="3A9860E0">
      <w:numFmt w:val="bullet"/>
      <w:lvlText w:val="•"/>
      <w:lvlJc w:val="left"/>
      <w:pPr>
        <w:ind w:left="5238" w:hanging="246"/>
      </w:pPr>
      <w:rPr>
        <w:rFonts w:hint="default"/>
      </w:rPr>
    </w:lvl>
    <w:lvl w:ilvl="5" w:tplc="FD94CA5A">
      <w:numFmt w:val="bullet"/>
      <w:lvlText w:val="•"/>
      <w:lvlJc w:val="left"/>
      <w:pPr>
        <w:ind w:left="6332" w:hanging="246"/>
      </w:pPr>
      <w:rPr>
        <w:rFonts w:hint="default"/>
      </w:rPr>
    </w:lvl>
    <w:lvl w:ilvl="6" w:tplc="7C066032">
      <w:numFmt w:val="bullet"/>
      <w:lvlText w:val="•"/>
      <w:lvlJc w:val="left"/>
      <w:pPr>
        <w:ind w:left="7427" w:hanging="246"/>
      </w:pPr>
      <w:rPr>
        <w:rFonts w:hint="default"/>
      </w:rPr>
    </w:lvl>
    <w:lvl w:ilvl="7" w:tplc="F65E23A6">
      <w:numFmt w:val="bullet"/>
      <w:lvlText w:val="•"/>
      <w:lvlJc w:val="left"/>
      <w:pPr>
        <w:ind w:left="8521" w:hanging="246"/>
      </w:pPr>
      <w:rPr>
        <w:rFonts w:hint="default"/>
      </w:rPr>
    </w:lvl>
    <w:lvl w:ilvl="8" w:tplc="0B728BCC">
      <w:numFmt w:val="bullet"/>
      <w:lvlText w:val="•"/>
      <w:lvlJc w:val="left"/>
      <w:pPr>
        <w:ind w:left="9616" w:hanging="246"/>
      </w:pPr>
      <w:rPr>
        <w:rFonts w:hint="default"/>
      </w:rPr>
    </w:lvl>
  </w:abstractNum>
  <w:num w:numId="1">
    <w:abstractNumId w:val="10"/>
  </w:num>
  <w:num w:numId="2">
    <w:abstractNumId w:val="12"/>
  </w:num>
  <w:num w:numId="3">
    <w:abstractNumId w:val="9"/>
  </w:num>
  <w:num w:numId="4">
    <w:abstractNumId w:val="11"/>
  </w:num>
  <w:num w:numId="5">
    <w:abstractNumId w:val="4"/>
  </w:num>
  <w:num w:numId="6">
    <w:abstractNumId w:val="6"/>
  </w:num>
  <w:num w:numId="7">
    <w:abstractNumId w:val="13"/>
  </w:num>
  <w:num w:numId="8">
    <w:abstractNumId w:val="8"/>
  </w:num>
  <w:num w:numId="9">
    <w:abstractNumId w:val="7"/>
  </w:num>
  <w:num w:numId="10">
    <w:abstractNumId w:val="5"/>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4"/>
    <w:rsid w:val="002818EA"/>
    <w:rsid w:val="005F60E4"/>
    <w:rsid w:val="0072717E"/>
    <w:rsid w:val="00780C19"/>
    <w:rsid w:val="007E7B16"/>
    <w:rsid w:val="00AB4AE4"/>
    <w:rsid w:val="00B351D3"/>
    <w:rsid w:val="00C1477A"/>
    <w:rsid w:val="00F703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2017-10-05T02:22:00Z</dcterms:created>
  <dcterms:modified xsi:type="dcterms:W3CDTF">2017-10-05T02:22:00Z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(Windows)</vt:lpwstr>
  </property>
  <property fmtid="{D5CDD505-2E9C-101B-9397-08002B2CF9AE}" pid="4" name="LastSaved">
    <vt:filetime>2017-05-31T00:00:00Z</vt:filetime>
  </property>
</Properties>
</file>