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BA" w:rsidRDefault="00020DBA" w:rsidP="00020DBA">
      <w:pPr>
        <w:pStyle w:val="BodyText"/>
        <w:rPr>
          <w:sz w:val="20"/>
        </w:rPr>
      </w:pPr>
      <w:r>
        <w:rPr>
          <w:noProof/>
          <w:lang w:val="en-NZ" w:eastAsia="en-NZ"/>
        </w:rPr>
        <mc:AlternateContent>
          <mc:Choice Requires="wpg">
            <w:drawing>
              <wp:anchor distT="0" distB="0" distL="114300" distR="114300" simplePos="0" relativeHeight="251659264" behindDoc="0" locked="0" layoutInCell="1" allowOverlap="1" wp14:anchorId="5C5AD8CA" wp14:editId="243B9B1F">
                <wp:simplePos x="0" y="0"/>
                <wp:positionH relativeFrom="page">
                  <wp:posOffset>-19685</wp:posOffset>
                </wp:positionH>
                <wp:positionV relativeFrom="paragraph">
                  <wp:posOffset>-7620</wp:posOffset>
                </wp:positionV>
                <wp:extent cx="280670" cy="2552700"/>
                <wp:effectExtent l="0" t="0" r="5080" b="0"/>
                <wp:wrapNone/>
                <wp:docPr id="47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19"/>
                          <a:chExt cx="442" cy="4020"/>
                        </a:xfrm>
                      </wpg:grpSpPr>
                      <wps:wsp>
                        <wps:cNvPr id="474" name="Rectangle 48"/>
                        <wps:cNvSpPr>
                          <a:spLocks noChangeArrowheads="1"/>
                        </wps:cNvSpPr>
                        <wps:spPr bwMode="auto">
                          <a:xfrm>
                            <a:off x="0" y="-820"/>
                            <a:ext cx="442" cy="2995"/>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7"/>
                        <wps:cNvSpPr>
                          <a:spLocks noChangeArrowheads="1"/>
                        </wps:cNvSpPr>
                        <wps:spPr bwMode="auto">
                          <a:xfrm>
                            <a:off x="0" y="1902"/>
                            <a:ext cx="428"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1.55pt;margin-top:-.6pt;width:22.1pt;height:201pt;z-index:251659264;mso-position-horizontal-relative:page" coordorigin=",-81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">
                <v:rect id="Rectangle 48" o:spid="_x0000_s1027" style="position:absolute;top:-820;width:442;height:2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54O8UA&#10;AADcAAAADwAAAGRycy9kb3ducmV2LnhtbESPW2vCQBSE3wv9D8sR+lY3FlFJXaUXBBFEEoPPh+xp&#10;Ls2eTbPbJP57t1DwcZiZb5j1djSN6KlzlWUFs2kEgji3uuJCQXbePa9AOI+ssbFMCq7kYLt5fFhj&#10;rO3ACfWpL0SAsItRQel9G0vp8pIMuqltiYP3ZTuDPsiukLrDIcBNI1+iaCENVhwWSmzpo6T8O/01&#10;CpaH+r3+yetjcrokVu8+I52cMqWeJuPbKwhPo7+H/9t7rWC+n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ng7xQAAANwAAAAPAAAAAAAAAAAAAAAAAJgCAABkcnMv&#10;ZG93bnJldi54bWxQSwUGAAAAAAQABAD1AAAAigMAAAAA&#10;" fillcolor="#009994" stroked="f"/>
                <v:rect id="Rectangle 47" o:spid="_x0000_s1028" style="position:absolute;top:1902;width:428;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SHcQA&#10;AADcAAAADwAAAGRycy9kb3ducmV2LnhtbESPQWvCQBSE74L/YXmFXkQ3thIluoqIYm+iKZ4f2WcS&#10;m30bs6sm/75bEHocZuYbZrFqTSUe1LjSsoLxKAJBnFldcq7gO90NZyCcR9ZYWSYFHTlYLfu9BSba&#10;PvlIj5PPRYCwS1BB4X2dSOmyggy6ka2Jg3exjUEfZJNL3eAzwE0lP6IolgZLDgsF1rQpKPs53Y2C&#10;bXtM470ZfHZptzlsz3y1t/1Vqfe3dj0H4an1/+FX+0srmExj+Ds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TEh3EAAAA3AAAAA8AAAAAAAAAAAAAAAAAmAIAAGRycy9k&#10;b3ducmV2LnhtbFBLBQYAAAAABAAEAPUAAACJAw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37B8FC35" wp14:editId="4EB04BDA">
                <wp:simplePos x="0" y="0"/>
                <wp:positionH relativeFrom="page">
                  <wp:posOffset>6350</wp:posOffset>
                </wp:positionH>
                <wp:positionV relativeFrom="paragraph">
                  <wp:posOffset>95250</wp:posOffset>
                </wp:positionV>
                <wp:extent cx="264160" cy="1514475"/>
                <wp:effectExtent l="0" t="0" r="2540" b="9525"/>
                <wp:wrapNone/>
                <wp:docPr id="47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BA" w:rsidRDefault="00020DBA" w:rsidP="00020DBA">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5pt;margin-top:7.5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" filled="f" stroked="f">
                <v:textbox style="layout-flow:vertical" inset="0,0,0,0">
                  <w:txbxContent>
                    <w:p w:rsidR="00020DBA" w:rsidRDefault="00020DBA" w:rsidP="00020DBA">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p>
    <w:p w:rsidR="00020DBA" w:rsidRDefault="00020DBA" w:rsidP="00020DBA">
      <w:pPr>
        <w:pStyle w:val="BodyText"/>
        <w:spacing w:before="1" w:after="1"/>
        <w:rPr>
          <w:sz w:val="21"/>
        </w:rPr>
      </w:pPr>
    </w:p>
    <w:bookmarkStart w:id="0" w:name="_bookmark79"/>
    <w:bookmarkEnd w:id="0"/>
    <w:p w:rsidR="00020DBA" w:rsidRDefault="00020DBA" w:rsidP="00020DBA">
      <w:pPr>
        <w:pStyle w:val="BodyText"/>
        <w:spacing w:line="20" w:lineRule="exact"/>
        <w:ind w:left="712"/>
        <w:rPr>
          <w:sz w:val="2"/>
        </w:rPr>
      </w:pPr>
      <w:r>
        <w:rPr>
          <w:noProof/>
          <w:sz w:val="2"/>
          <w:lang w:val="en-NZ" w:eastAsia="en-NZ"/>
        </w:rPr>
        <mc:AlternateContent>
          <mc:Choice Requires="wpg">
            <w:drawing>
              <wp:inline distT="0" distB="0" distL="0" distR="0" wp14:anchorId="69E06257" wp14:editId="6029A3F5">
                <wp:extent cx="3224530" cy="9525"/>
                <wp:effectExtent l="0" t="0" r="4445" b="9525"/>
                <wp:docPr id="47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4530" cy="9525"/>
                          <a:chOff x="0" y="0"/>
                          <a:chExt cx="5078" cy="15"/>
                        </a:xfrm>
                      </wpg:grpSpPr>
                      <wps:wsp>
                        <wps:cNvPr id="480" name="Line 50"/>
                        <wps:cNvCnPr/>
                        <wps:spPr bwMode="auto">
                          <a:xfrm>
                            <a:off x="8" y="8"/>
                            <a:ext cx="5062"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9" o:spid="_x0000_s1026" style="width:253.9pt;height:.75pt;mso-position-horizontal-relative:char;mso-position-vertical-relative:line" coordsize="50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">
                <v:line id="Line 50" o:spid="_x0000_s1027" style="position:absolute;visibility:visible;mso-wrap-style:square" from="8,8" to="5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djsEAAADcAAAADwAAAGRycy9kb3ducmV2LnhtbERPTYvCMBC9L/gfwgje1lQRKdUoogge&#10;RNBVwdu0GdtiMylNqt399eYg7PHxvufLzlTiSY0rLSsYDSMQxJnVJecKzj/b7xiE88gaK8uk4Jcc&#10;LBe9rzkm2r74SM+Tz0UIYZeggsL7OpHSZQUZdENbEwfubhuDPsAml7rBVwg3lRxH0VQaLDk0FFjT&#10;uqDscWqNgvjaXmy6qdP9H97Sqo0P8uxapQb9bjUD4anz/+KPe6cVTOIwP5wJR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n52OwQAAANwAAAAPAAAAAAAAAAAAAAAA&#10;AKECAABkcnMvZG93bnJldi54bWxQSwUGAAAAAAQABAD5AAAAjwMAAAAA&#10;" strokecolor="#136ba3" strokeweight=".25011mm"/>
                <w10:anchorlock/>
              </v:group>
            </w:pict>
          </mc:Fallback>
        </mc:AlternateContent>
      </w:r>
    </w:p>
    <w:p w:rsidR="00020DBA" w:rsidRDefault="00020DBA" w:rsidP="00020DBA">
      <w:pPr>
        <w:pStyle w:val="BodyText"/>
        <w:spacing w:before="9"/>
        <w:rPr>
          <w:sz w:val="6"/>
        </w:rPr>
      </w:pPr>
    </w:p>
    <w:p w:rsidR="00020DBA" w:rsidRDefault="00020DBA" w:rsidP="00020DBA">
      <w:pPr>
        <w:rPr>
          <w:sz w:val="6"/>
        </w:rPr>
        <w:sectPr w:rsidR="00020DBA" w:rsidSect="0046562E">
          <w:headerReference w:type="default" r:id="rId7"/>
          <w:footerReference w:type="default" r:id="rId8"/>
          <w:pgSz w:w="11910" w:h="16840"/>
          <w:pgMar w:top="0" w:right="620" w:bottom="920" w:left="0" w:header="0" w:footer="735" w:gutter="0"/>
          <w:pgNumType w:start="1"/>
          <w:cols w:space="720"/>
        </w:sectPr>
      </w:pPr>
    </w:p>
    <w:p w:rsidR="00020DBA" w:rsidRDefault="00020DBA" w:rsidP="00020DBA">
      <w:pPr>
        <w:spacing w:before="89" w:line="249" w:lineRule="auto"/>
        <w:ind w:left="720"/>
        <w:rPr>
          <w:sz w:val="36"/>
        </w:rPr>
      </w:pPr>
      <w:r>
        <w:rPr>
          <w:color w:val="136BA3"/>
          <w:sz w:val="36"/>
        </w:rPr>
        <w:lastRenderedPageBreak/>
        <w:t>NOISE AND HEARING CONVERSATION PROCEDURE</w:t>
      </w:r>
    </w:p>
    <w:p w:rsidR="00020DBA" w:rsidRDefault="00020DBA" w:rsidP="00020DBA">
      <w:pPr>
        <w:pStyle w:val="BodyText"/>
        <w:spacing w:before="8"/>
        <w:rPr>
          <w:sz w:val="42"/>
        </w:rPr>
      </w:pPr>
    </w:p>
    <w:p w:rsidR="00020DBA" w:rsidRDefault="00020DBA" w:rsidP="00020DBA">
      <w:pPr>
        <w:ind w:left="720"/>
        <w:rPr>
          <w:sz w:val="28"/>
        </w:rPr>
      </w:pPr>
      <w:r>
        <w:rPr>
          <w:color w:val="009994"/>
          <w:sz w:val="28"/>
        </w:rPr>
        <w:t>PURPOSE</w:t>
      </w:r>
    </w:p>
    <w:p w:rsidR="00020DBA" w:rsidRDefault="00020DBA" w:rsidP="00020DBA">
      <w:pPr>
        <w:pStyle w:val="BodyText"/>
        <w:spacing w:before="6"/>
        <w:rPr>
          <w:sz w:val="34"/>
        </w:rPr>
      </w:pPr>
      <w:r>
        <w:rPr>
          <w:noProof/>
          <w:lang w:val="en-NZ" w:eastAsia="en-NZ"/>
        </w:rPr>
        <mc:AlternateContent>
          <mc:Choice Requires="wps">
            <w:drawing>
              <wp:anchor distT="0" distB="0" distL="114300" distR="114300" simplePos="0" relativeHeight="251661312" behindDoc="0" locked="0" layoutInCell="1" allowOverlap="1" wp14:anchorId="6BCCA4C2" wp14:editId="24D98C3B">
                <wp:simplePos x="0" y="0"/>
                <wp:positionH relativeFrom="page">
                  <wp:posOffset>69215</wp:posOffset>
                </wp:positionH>
                <wp:positionV relativeFrom="paragraph">
                  <wp:posOffset>60325</wp:posOffset>
                </wp:positionV>
                <wp:extent cx="140335" cy="615315"/>
                <wp:effectExtent l="0" t="0" r="12065" b="13335"/>
                <wp:wrapNone/>
                <wp:docPr id="46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BA" w:rsidRDefault="00020DBA" w:rsidP="00020DBA">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5.45pt;margin-top:4.7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" filled="f" stroked="f">
                <v:textbox style="layout-flow:vertical" inset="0,0,0,0">
                  <w:txbxContent>
                    <w:p w:rsidR="00020DBA" w:rsidRDefault="00020DBA" w:rsidP="00020DBA">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p>
    <w:p w:rsidR="00020DBA" w:rsidRDefault="00020DBA" w:rsidP="00020DBA">
      <w:pPr>
        <w:pStyle w:val="BodyText"/>
        <w:spacing w:before="1" w:line="271" w:lineRule="auto"/>
        <w:ind w:left="720"/>
      </w:pPr>
      <w:r>
        <w:rPr>
          <w:color w:val="4D4D4F"/>
        </w:rPr>
        <w:t>To provide guidance and information to enable the control of noise exposure to prevent occupational noise induced hearing loss.</w:t>
      </w:r>
    </w:p>
    <w:p w:rsidR="00020DBA" w:rsidRDefault="00020DBA" w:rsidP="00020DBA">
      <w:pPr>
        <w:pStyle w:val="BodyText"/>
        <w:spacing w:before="8"/>
        <w:rPr>
          <w:sz w:val="25"/>
        </w:rPr>
      </w:pPr>
    </w:p>
    <w:p w:rsidR="00020DBA" w:rsidRDefault="00020DBA" w:rsidP="00020DBA">
      <w:pPr>
        <w:ind w:left="720"/>
        <w:rPr>
          <w:sz w:val="28"/>
        </w:rPr>
      </w:pPr>
      <w:r>
        <w:rPr>
          <w:color w:val="009994"/>
          <w:sz w:val="28"/>
        </w:rPr>
        <w:t>GENERAL REQUIREMENTS</w:t>
      </w:r>
    </w:p>
    <w:p w:rsidR="00020DBA" w:rsidRDefault="00020DBA" w:rsidP="00020DBA">
      <w:pPr>
        <w:pStyle w:val="BodyText"/>
        <w:spacing w:before="6"/>
        <w:rPr>
          <w:sz w:val="34"/>
        </w:rPr>
      </w:pPr>
    </w:p>
    <w:p w:rsidR="00020DBA" w:rsidRDefault="00020DBA" w:rsidP="00020DBA">
      <w:pPr>
        <w:pStyle w:val="BodyText"/>
        <w:spacing w:line="271" w:lineRule="auto"/>
        <w:ind w:left="720" w:right="290"/>
      </w:pPr>
      <w:r>
        <w:rPr>
          <w:color w:val="4D4D4F"/>
        </w:rPr>
        <w:t>Noise exposure shall be adequately controlled to ensure that people are not exposed to noise on site or arising from site operations which exceeds an exposure limit of:</w:t>
      </w:r>
    </w:p>
    <w:p w:rsidR="00020DBA" w:rsidRDefault="00020DBA" w:rsidP="00020DBA">
      <w:pPr>
        <w:pStyle w:val="BodyText"/>
        <w:spacing w:before="7"/>
        <w:rPr>
          <w:sz w:val="19"/>
        </w:rPr>
      </w:pPr>
    </w:p>
    <w:p w:rsidR="00020DBA" w:rsidRDefault="00020DBA" w:rsidP="00020DBA">
      <w:pPr>
        <w:pStyle w:val="BodyText"/>
        <w:tabs>
          <w:tab w:val="left" w:pos="1079"/>
        </w:tabs>
        <w:spacing w:line="271" w:lineRule="auto"/>
        <w:ind w:left="1080" w:right="192" w:hanging="361"/>
      </w:pPr>
      <w:r>
        <w:rPr>
          <w:rFonts w:ascii="Wingdings" w:hAnsi="Wingdings"/>
          <w:color w:val="38ACF3"/>
        </w:rPr>
        <w:t></w:t>
      </w:r>
      <w:r>
        <w:rPr>
          <w:rFonts w:ascii="Times New Roman" w:hAnsi="Times New Roman"/>
          <w:color w:val="38ACF3"/>
        </w:rPr>
        <w:tab/>
      </w:r>
      <w:proofErr w:type="gramStart"/>
      <w:r>
        <w:rPr>
          <w:color w:val="4D4D4F"/>
        </w:rPr>
        <w:t>an</w:t>
      </w:r>
      <w:proofErr w:type="gramEnd"/>
      <w:r>
        <w:rPr>
          <w:color w:val="4D4D4F"/>
        </w:rPr>
        <w:t xml:space="preserve"> 8 hour equivalent continuous sound pressure level</w:t>
      </w:r>
      <w:r>
        <w:rPr>
          <w:color w:val="4D4D4F"/>
          <w:spacing w:val="18"/>
        </w:rPr>
        <w:t xml:space="preserve"> </w:t>
      </w:r>
      <w:r>
        <w:rPr>
          <w:color w:val="4D4D4F"/>
        </w:rPr>
        <w:t>of</w:t>
      </w:r>
      <w:r>
        <w:rPr>
          <w:color w:val="4D4D4F"/>
          <w:spacing w:val="2"/>
        </w:rPr>
        <w:t xml:space="preserve"> </w:t>
      </w:r>
      <w:r>
        <w:rPr>
          <w:color w:val="4D4D4F"/>
        </w:rPr>
        <w:t>85 dB(A)</w:t>
      </w:r>
    </w:p>
    <w:p w:rsidR="00020DBA" w:rsidRDefault="00020DBA" w:rsidP="00020DBA">
      <w:pPr>
        <w:pStyle w:val="BodyText"/>
        <w:spacing w:before="7"/>
        <w:rPr>
          <w:sz w:val="19"/>
        </w:rPr>
      </w:pPr>
    </w:p>
    <w:p w:rsidR="00020DBA" w:rsidRDefault="00020DBA" w:rsidP="00020DBA">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82dB(</w:t>
      </w:r>
      <w:proofErr w:type="gramEnd"/>
      <w:r>
        <w:rPr>
          <w:color w:val="4D4D4F"/>
        </w:rPr>
        <w:t xml:space="preserve">A) for </w:t>
      </w:r>
      <w:r>
        <w:rPr>
          <w:color w:val="4D4D4F"/>
          <w:spacing w:val="-4"/>
        </w:rPr>
        <w:t>12</w:t>
      </w:r>
      <w:r>
        <w:rPr>
          <w:color w:val="4D4D4F"/>
          <w:spacing w:val="5"/>
        </w:rPr>
        <w:t xml:space="preserve"> </w:t>
      </w:r>
      <w:r>
        <w:rPr>
          <w:color w:val="4D4D4F"/>
        </w:rPr>
        <w:t>hours;</w:t>
      </w:r>
    </w:p>
    <w:p w:rsidR="00020DBA" w:rsidRDefault="00020DBA" w:rsidP="00020DBA">
      <w:pPr>
        <w:pStyle w:val="BodyText"/>
        <w:spacing w:before="9"/>
        <w:rPr>
          <w:sz w:val="21"/>
        </w:rPr>
      </w:pPr>
    </w:p>
    <w:p w:rsidR="00020DBA" w:rsidRDefault="00020DBA" w:rsidP="00020DBA">
      <w:pPr>
        <w:pStyle w:val="BodyText"/>
        <w:tabs>
          <w:tab w:val="left" w:pos="1080"/>
        </w:tabs>
        <w:ind w:left="720"/>
      </w:pPr>
      <w:r>
        <w:rPr>
          <w:rFonts w:ascii="Wingdings" w:hAnsi="Wingdings"/>
          <w:color w:val="38ACF3"/>
        </w:rPr>
        <w:t></w:t>
      </w:r>
      <w:r>
        <w:rPr>
          <w:rFonts w:ascii="Times New Roman" w:hAnsi="Times New Roman"/>
          <w:color w:val="38ACF3"/>
        </w:rPr>
        <w:tab/>
      </w:r>
      <w:proofErr w:type="gramStart"/>
      <w:r>
        <w:rPr>
          <w:color w:val="4D4D4F"/>
        </w:rPr>
        <w:t>a</w:t>
      </w:r>
      <w:proofErr w:type="gramEnd"/>
      <w:r>
        <w:rPr>
          <w:color w:val="4D4D4F"/>
        </w:rPr>
        <w:t xml:space="preserve"> peak sound pressure level of </w:t>
      </w:r>
      <w:r>
        <w:rPr>
          <w:color w:val="4D4D4F"/>
          <w:spacing w:val="-3"/>
        </w:rPr>
        <w:t>120</w:t>
      </w:r>
      <w:r>
        <w:rPr>
          <w:color w:val="4D4D4F"/>
          <w:spacing w:val="3"/>
        </w:rPr>
        <w:t xml:space="preserve"> </w:t>
      </w:r>
      <w:r>
        <w:rPr>
          <w:color w:val="4D4D4F"/>
        </w:rPr>
        <w:t>dB(</w:t>
      </w:r>
      <w:proofErr w:type="spellStart"/>
      <w:r>
        <w:rPr>
          <w:color w:val="4D4D4F"/>
        </w:rPr>
        <w:t>lin</w:t>
      </w:r>
      <w:proofErr w:type="spellEnd"/>
      <w:r>
        <w:rPr>
          <w:color w:val="4D4D4F"/>
        </w:rPr>
        <w:t>).</w:t>
      </w:r>
    </w:p>
    <w:p w:rsidR="00020DBA" w:rsidRDefault="00020DBA" w:rsidP="00020DBA">
      <w:pPr>
        <w:pStyle w:val="BodyText"/>
        <w:spacing w:before="10"/>
        <w:rPr>
          <w:sz w:val="16"/>
        </w:rPr>
      </w:pPr>
    </w:p>
    <w:p w:rsidR="00020DBA" w:rsidRDefault="00020DBA" w:rsidP="00020DBA">
      <w:pPr>
        <w:pStyle w:val="BodyText"/>
        <w:spacing w:line="271" w:lineRule="auto"/>
        <w:ind w:left="720"/>
      </w:pPr>
      <w:r>
        <w:rPr>
          <w:color w:val="4D4D4F"/>
        </w:rPr>
        <w:t>Refer to AS 2659 for further definition of sound pressure level measurement.</w:t>
      </w:r>
    </w:p>
    <w:p w:rsidR="00020DBA" w:rsidRDefault="00020DBA" w:rsidP="00020DBA">
      <w:pPr>
        <w:pStyle w:val="BodyText"/>
        <w:spacing w:before="4"/>
        <w:rPr>
          <w:sz w:val="19"/>
        </w:rPr>
      </w:pPr>
    </w:p>
    <w:p w:rsidR="00020DBA" w:rsidRDefault="00020DBA" w:rsidP="00020DBA">
      <w:pPr>
        <w:pStyle w:val="Heading3"/>
        <w:spacing w:before="1"/>
      </w:pPr>
      <w:r>
        <w:rPr>
          <w:color w:val="354E5B"/>
        </w:rPr>
        <w:t>ROUTINE OPERATIONS</w:t>
      </w:r>
    </w:p>
    <w:p w:rsidR="00020DBA" w:rsidRDefault="00020DBA" w:rsidP="00020DBA">
      <w:pPr>
        <w:pStyle w:val="BodyText"/>
        <w:spacing w:before="9"/>
        <w:rPr>
          <w:b/>
          <w:sz w:val="25"/>
        </w:rPr>
      </w:pPr>
    </w:p>
    <w:p w:rsidR="00020DBA" w:rsidRDefault="00020DBA" w:rsidP="00020DBA">
      <w:pPr>
        <w:pStyle w:val="BodyText"/>
        <w:spacing w:before="1" w:line="271" w:lineRule="auto"/>
        <w:ind w:left="720"/>
      </w:pPr>
      <w:r>
        <w:rPr>
          <w:color w:val="4D4D4F"/>
        </w:rPr>
        <w:t>The Operational Manager and Health and Safety Manager (or equivalent) ensures noise exposure levels have been measured in all areas under relevant operating conditions where exposure from routine operations could foreseeably exceed:</w:t>
      </w:r>
    </w:p>
    <w:p w:rsidR="00020DBA" w:rsidRDefault="00020DBA" w:rsidP="00020DBA">
      <w:pPr>
        <w:pStyle w:val="BodyText"/>
        <w:spacing w:before="8"/>
        <w:rPr>
          <w:sz w:val="19"/>
        </w:rPr>
      </w:pPr>
    </w:p>
    <w:p w:rsidR="00020DBA" w:rsidRDefault="00020DBA" w:rsidP="00020DBA">
      <w:pPr>
        <w:pStyle w:val="BodyText"/>
        <w:tabs>
          <w:tab w:val="left" w:pos="1079"/>
        </w:tabs>
        <w:spacing w:line="271" w:lineRule="auto"/>
        <w:ind w:left="1080" w:right="192" w:hanging="361"/>
      </w:pPr>
      <w:r>
        <w:rPr>
          <w:rFonts w:ascii="Wingdings" w:hAnsi="Wingdings"/>
          <w:color w:val="38ACF3"/>
        </w:rPr>
        <w:t></w:t>
      </w:r>
      <w:r>
        <w:rPr>
          <w:rFonts w:ascii="Times New Roman" w:hAnsi="Times New Roman"/>
          <w:color w:val="38ACF3"/>
        </w:rPr>
        <w:tab/>
      </w:r>
      <w:proofErr w:type="gramStart"/>
      <w:r>
        <w:rPr>
          <w:color w:val="4D4D4F"/>
        </w:rPr>
        <w:t>an</w:t>
      </w:r>
      <w:proofErr w:type="gramEnd"/>
      <w:r>
        <w:rPr>
          <w:color w:val="4D4D4F"/>
        </w:rPr>
        <w:t xml:space="preserve"> 8 hour equivalent continuous sound pressure level</w:t>
      </w:r>
      <w:r>
        <w:rPr>
          <w:color w:val="4D4D4F"/>
          <w:spacing w:val="18"/>
        </w:rPr>
        <w:t xml:space="preserve"> </w:t>
      </w:r>
      <w:r>
        <w:rPr>
          <w:color w:val="4D4D4F"/>
        </w:rPr>
        <w:t>of</w:t>
      </w:r>
      <w:r>
        <w:rPr>
          <w:color w:val="4D4D4F"/>
          <w:spacing w:val="2"/>
        </w:rPr>
        <w:t xml:space="preserve"> </w:t>
      </w:r>
      <w:r>
        <w:rPr>
          <w:color w:val="4D4D4F"/>
        </w:rPr>
        <w:t xml:space="preserve">85 dB(A), or 82dB(A) for </w:t>
      </w:r>
      <w:r>
        <w:rPr>
          <w:color w:val="4D4D4F"/>
          <w:spacing w:val="-4"/>
        </w:rPr>
        <w:t>12</w:t>
      </w:r>
      <w:r>
        <w:rPr>
          <w:color w:val="4D4D4F"/>
          <w:spacing w:val="2"/>
        </w:rPr>
        <w:t xml:space="preserve"> </w:t>
      </w:r>
      <w:r>
        <w:rPr>
          <w:color w:val="4D4D4F"/>
        </w:rPr>
        <w:t>hours;</w:t>
      </w:r>
    </w:p>
    <w:p w:rsidR="00020DBA" w:rsidRDefault="00020DBA" w:rsidP="00020DBA">
      <w:pPr>
        <w:pStyle w:val="BodyText"/>
        <w:spacing w:before="7"/>
        <w:rPr>
          <w:sz w:val="19"/>
        </w:rPr>
      </w:pPr>
    </w:p>
    <w:p w:rsidR="00020DBA" w:rsidRDefault="00020DBA" w:rsidP="00020DBA">
      <w:pPr>
        <w:pStyle w:val="BodyText"/>
        <w:tabs>
          <w:tab w:val="left" w:pos="1080"/>
        </w:tabs>
        <w:spacing w:before="1"/>
        <w:ind w:left="720"/>
      </w:pPr>
      <w:r>
        <w:rPr>
          <w:rFonts w:ascii="Wingdings" w:hAnsi="Wingdings"/>
          <w:color w:val="38ACF3"/>
        </w:rPr>
        <w:t></w:t>
      </w:r>
      <w:r>
        <w:rPr>
          <w:rFonts w:ascii="Times New Roman" w:hAnsi="Times New Roman"/>
          <w:color w:val="38ACF3"/>
        </w:rPr>
        <w:tab/>
      </w:r>
      <w:proofErr w:type="gramStart"/>
      <w:r>
        <w:rPr>
          <w:color w:val="4D4D4F"/>
        </w:rPr>
        <w:t>a</w:t>
      </w:r>
      <w:proofErr w:type="gramEnd"/>
      <w:r>
        <w:rPr>
          <w:color w:val="4D4D4F"/>
        </w:rPr>
        <w:t xml:space="preserve"> peak sound pressure level of </w:t>
      </w:r>
      <w:r>
        <w:rPr>
          <w:color w:val="4D4D4F"/>
          <w:spacing w:val="-3"/>
        </w:rPr>
        <w:t>120</w:t>
      </w:r>
      <w:r>
        <w:rPr>
          <w:color w:val="4D4D4F"/>
          <w:spacing w:val="3"/>
        </w:rPr>
        <w:t xml:space="preserve"> </w:t>
      </w:r>
      <w:r>
        <w:rPr>
          <w:color w:val="4D4D4F"/>
        </w:rPr>
        <w:t>dB(</w:t>
      </w:r>
      <w:proofErr w:type="spellStart"/>
      <w:r>
        <w:rPr>
          <w:color w:val="4D4D4F"/>
        </w:rPr>
        <w:t>lin</w:t>
      </w:r>
      <w:proofErr w:type="spellEnd"/>
      <w:r>
        <w:rPr>
          <w:color w:val="4D4D4F"/>
        </w:rPr>
        <w:t>).</w:t>
      </w:r>
    </w:p>
    <w:p w:rsidR="00020DBA" w:rsidRDefault="00020DBA" w:rsidP="00020DBA">
      <w:pPr>
        <w:pStyle w:val="BodyText"/>
        <w:spacing w:before="9"/>
        <w:rPr>
          <w:sz w:val="21"/>
        </w:rPr>
      </w:pPr>
    </w:p>
    <w:p w:rsidR="00020DBA" w:rsidRDefault="00020DBA" w:rsidP="00020DBA">
      <w:pPr>
        <w:pStyle w:val="BodyText"/>
        <w:spacing w:before="1" w:line="271" w:lineRule="auto"/>
        <w:ind w:left="720"/>
      </w:pPr>
      <w:r>
        <w:rPr>
          <w:color w:val="4D4D4F"/>
        </w:rPr>
        <w:t xml:space="preserve">Where assessment confirms that noise exposures do, or are likely to periodically exceed these limits, the </w:t>
      </w:r>
      <w:proofErr w:type="spellStart"/>
      <w:r>
        <w:rPr>
          <w:color w:val="4D4D4F"/>
        </w:rPr>
        <w:t>organisation</w:t>
      </w:r>
      <w:proofErr w:type="spellEnd"/>
      <w:r>
        <w:rPr>
          <w:color w:val="4D4D4F"/>
        </w:rPr>
        <w:t xml:space="preserve"> shall ensure;</w:t>
      </w:r>
    </w:p>
    <w:p w:rsidR="00020DBA" w:rsidRDefault="00020DBA" w:rsidP="00020DBA">
      <w:pPr>
        <w:pStyle w:val="BodyText"/>
        <w:spacing w:before="8"/>
        <w:rPr>
          <w:sz w:val="19"/>
        </w:rPr>
      </w:pPr>
    </w:p>
    <w:p w:rsidR="00020DBA" w:rsidRDefault="00020DBA" w:rsidP="00020DBA">
      <w:pPr>
        <w:pStyle w:val="BodyText"/>
        <w:tabs>
          <w:tab w:val="left" w:pos="1080"/>
        </w:tabs>
        <w:spacing w:line="271" w:lineRule="auto"/>
        <w:ind w:left="1080" w:right="617" w:hanging="361"/>
      </w:pPr>
      <w:r>
        <w:rPr>
          <w:rFonts w:ascii="Wingdings" w:hAnsi="Wingdings"/>
          <w:color w:val="38ACF3"/>
        </w:rPr>
        <w:t></w:t>
      </w:r>
      <w:r>
        <w:rPr>
          <w:rFonts w:ascii="Times New Roman" w:hAnsi="Times New Roman"/>
          <w:color w:val="38ACF3"/>
        </w:rPr>
        <w:tab/>
      </w:r>
      <w:proofErr w:type="gramStart"/>
      <w:r>
        <w:rPr>
          <w:color w:val="4D4D4F"/>
        </w:rPr>
        <w:t>a</w:t>
      </w:r>
      <w:proofErr w:type="gramEnd"/>
      <w:r>
        <w:rPr>
          <w:color w:val="4D4D4F"/>
        </w:rPr>
        <w:t xml:space="preserve"> documented noise control plan is</w:t>
      </w:r>
      <w:r>
        <w:rPr>
          <w:color w:val="4D4D4F"/>
          <w:spacing w:val="22"/>
        </w:rPr>
        <w:t xml:space="preserve"> </w:t>
      </w:r>
      <w:r>
        <w:rPr>
          <w:color w:val="4D4D4F"/>
        </w:rPr>
        <w:t>prepared</w:t>
      </w:r>
      <w:r>
        <w:rPr>
          <w:color w:val="4D4D4F"/>
          <w:spacing w:val="2"/>
        </w:rPr>
        <w:t xml:space="preserve"> </w:t>
      </w:r>
      <w:r>
        <w:rPr>
          <w:color w:val="4D4D4F"/>
        </w:rPr>
        <w:t>and implemented. This procedure provides information on potential noise control</w:t>
      </w:r>
      <w:r>
        <w:rPr>
          <w:color w:val="4D4D4F"/>
          <w:spacing w:val="20"/>
        </w:rPr>
        <w:t xml:space="preserve"> </w:t>
      </w:r>
      <w:r>
        <w:rPr>
          <w:color w:val="4D4D4F"/>
        </w:rPr>
        <w:t>methods</w:t>
      </w:r>
    </w:p>
    <w:p w:rsidR="00020DBA" w:rsidRDefault="00020DBA" w:rsidP="00020DBA">
      <w:pPr>
        <w:pStyle w:val="BodyText"/>
        <w:spacing w:before="7"/>
        <w:rPr>
          <w:sz w:val="19"/>
        </w:rPr>
      </w:pPr>
    </w:p>
    <w:p w:rsidR="00020DBA" w:rsidRDefault="00020DBA" w:rsidP="00020DBA">
      <w:pPr>
        <w:pStyle w:val="BodyText"/>
        <w:tabs>
          <w:tab w:val="left" w:pos="1080"/>
        </w:tabs>
        <w:spacing w:before="1" w:line="271" w:lineRule="auto"/>
        <w:ind w:left="1080" w:right="290" w:hanging="361"/>
      </w:pPr>
      <w:r>
        <w:rPr>
          <w:rFonts w:ascii="Wingdings" w:hAnsi="Wingdings"/>
          <w:color w:val="38ACF3"/>
        </w:rPr>
        <w:t></w:t>
      </w:r>
      <w:r>
        <w:rPr>
          <w:rFonts w:ascii="Times New Roman" w:hAnsi="Times New Roman"/>
          <w:color w:val="38ACF3"/>
        </w:rPr>
        <w:tab/>
      </w:r>
      <w:proofErr w:type="gramStart"/>
      <w:r>
        <w:rPr>
          <w:color w:val="4D4D4F"/>
        </w:rPr>
        <w:t>hearing</w:t>
      </w:r>
      <w:proofErr w:type="gramEnd"/>
      <w:r>
        <w:rPr>
          <w:color w:val="4D4D4F"/>
        </w:rPr>
        <w:t xml:space="preserve"> protection signs conforming to</w:t>
      </w:r>
      <w:r>
        <w:rPr>
          <w:color w:val="4D4D4F"/>
          <w:spacing w:val="35"/>
        </w:rPr>
        <w:t xml:space="preserve"> </w:t>
      </w:r>
      <w:r>
        <w:rPr>
          <w:color w:val="4D4D4F"/>
        </w:rPr>
        <w:t>standards</w:t>
      </w:r>
      <w:r>
        <w:rPr>
          <w:color w:val="4D4D4F"/>
          <w:spacing w:val="7"/>
        </w:rPr>
        <w:t xml:space="preserve"> </w:t>
      </w:r>
      <w:r>
        <w:rPr>
          <w:color w:val="4D4D4F"/>
        </w:rPr>
        <w:t>are displayed at suitable locations to warn people entering the area that use of hearing protection is</w:t>
      </w:r>
      <w:r>
        <w:rPr>
          <w:color w:val="4D4D4F"/>
          <w:spacing w:val="25"/>
        </w:rPr>
        <w:t xml:space="preserve"> </w:t>
      </w:r>
      <w:r>
        <w:rPr>
          <w:color w:val="4D4D4F"/>
        </w:rPr>
        <w:t>required;</w:t>
      </w:r>
    </w:p>
    <w:p w:rsidR="00020DBA" w:rsidRDefault="00020DBA" w:rsidP="00020DBA">
      <w:pPr>
        <w:pStyle w:val="BodyText"/>
        <w:spacing w:before="8"/>
        <w:rPr>
          <w:sz w:val="19"/>
        </w:rPr>
      </w:pPr>
    </w:p>
    <w:p w:rsidR="00020DBA" w:rsidRDefault="00020DBA" w:rsidP="00020DBA">
      <w:pPr>
        <w:pStyle w:val="BodyText"/>
        <w:tabs>
          <w:tab w:val="left" w:pos="1080"/>
        </w:tabs>
        <w:spacing w:line="271" w:lineRule="auto"/>
        <w:ind w:left="1080" w:right="332" w:hanging="361"/>
      </w:pPr>
      <w:r>
        <w:rPr>
          <w:rFonts w:ascii="Wingdings" w:hAnsi="Wingdings"/>
          <w:color w:val="38ACF3"/>
        </w:rPr>
        <w:t></w:t>
      </w:r>
      <w:r>
        <w:rPr>
          <w:rFonts w:ascii="Times New Roman" w:hAnsi="Times New Roman"/>
          <w:color w:val="38ACF3"/>
        </w:rPr>
        <w:tab/>
      </w:r>
      <w:proofErr w:type="gramStart"/>
      <w:r>
        <w:rPr>
          <w:color w:val="4D4D4F"/>
        </w:rPr>
        <w:t>suitable</w:t>
      </w:r>
      <w:proofErr w:type="gramEnd"/>
      <w:r>
        <w:rPr>
          <w:color w:val="4D4D4F"/>
        </w:rPr>
        <w:t xml:space="preserve"> hearing protection is available to, and used</w:t>
      </w:r>
      <w:r>
        <w:rPr>
          <w:color w:val="4D4D4F"/>
          <w:spacing w:val="22"/>
        </w:rPr>
        <w:t xml:space="preserve"> </w:t>
      </w:r>
      <w:r>
        <w:rPr>
          <w:color w:val="4D4D4F"/>
        </w:rPr>
        <w:t>by</w:t>
      </w:r>
      <w:r>
        <w:rPr>
          <w:color w:val="4D4D4F"/>
          <w:spacing w:val="2"/>
        </w:rPr>
        <w:t xml:space="preserve"> </w:t>
      </w:r>
      <w:r>
        <w:rPr>
          <w:color w:val="4D4D4F"/>
        </w:rPr>
        <w:t>all people entering the</w:t>
      </w:r>
      <w:r>
        <w:rPr>
          <w:color w:val="4D4D4F"/>
          <w:spacing w:val="11"/>
        </w:rPr>
        <w:t xml:space="preserve"> </w:t>
      </w:r>
      <w:r>
        <w:rPr>
          <w:color w:val="4D4D4F"/>
        </w:rPr>
        <w:t>area;</w:t>
      </w:r>
    </w:p>
    <w:p w:rsidR="00020DBA" w:rsidRDefault="00020DBA" w:rsidP="00020DBA">
      <w:pPr>
        <w:pStyle w:val="BodyText"/>
        <w:spacing w:before="7"/>
        <w:rPr>
          <w:sz w:val="19"/>
        </w:rPr>
      </w:pPr>
    </w:p>
    <w:p w:rsidR="00020DBA" w:rsidRDefault="00020DBA" w:rsidP="00020DBA">
      <w:pPr>
        <w:pStyle w:val="BodyText"/>
        <w:tabs>
          <w:tab w:val="left" w:pos="1080"/>
        </w:tabs>
        <w:spacing w:before="1" w:line="271" w:lineRule="auto"/>
        <w:ind w:left="1080" w:right="290" w:hanging="361"/>
      </w:pPr>
      <w:r>
        <w:rPr>
          <w:rFonts w:ascii="Wingdings" w:hAnsi="Wingdings"/>
          <w:color w:val="38ACF3"/>
        </w:rPr>
        <w:t></w:t>
      </w:r>
      <w:r>
        <w:rPr>
          <w:rFonts w:ascii="Times New Roman" w:hAnsi="Times New Roman"/>
          <w:color w:val="38ACF3"/>
        </w:rPr>
        <w:tab/>
      </w:r>
      <w:proofErr w:type="gramStart"/>
      <w:r>
        <w:rPr>
          <w:color w:val="4D4D4F"/>
        </w:rPr>
        <w:t>requirements</w:t>
      </w:r>
      <w:proofErr w:type="gramEnd"/>
      <w:r>
        <w:rPr>
          <w:color w:val="4D4D4F"/>
        </w:rPr>
        <w:t xml:space="preserve"> for use of hearing protection, and</w:t>
      </w:r>
      <w:r>
        <w:rPr>
          <w:color w:val="4D4D4F"/>
          <w:spacing w:val="37"/>
        </w:rPr>
        <w:t xml:space="preserve"> </w:t>
      </w:r>
      <w:r>
        <w:rPr>
          <w:color w:val="4D4D4F"/>
        </w:rPr>
        <w:t>the</w:t>
      </w:r>
      <w:r>
        <w:rPr>
          <w:color w:val="4D4D4F"/>
          <w:spacing w:val="3"/>
        </w:rPr>
        <w:t xml:space="preserve"> </w:t>
      </w:r>
      <w:r>
        <w:rPr>
          <w:color w:val="4D4D4F"/>
        </w:rPr>
        <w:t>types of hearing protection required, are adequately specified in operating instructions and training</w:t>
      </w:r>
      <w:r>
        <w:rPr>
          <w:color w:val="4D4D4F"/>
          <w:spacing w:val="42"/>
        </w:rPr>
        <w:t xml:space="preserve"> </w:t>
      </w:r>
      <w:r>
        <w:rPr>
          <w:color w:val="4D4D4F"/>
        </w:rPr>
        <w:t>materials.</w:t>
      </w:r>
    </w:p>
    <w:p w:rsidR="00020DBA" w:rsidRDefault="00020DBA" w:rsidP="00020DBA">
      <w:pPr>
        <w:pStyle w:val="Heading3"/>
        <w:spacing w:before="118"/>
        <w:ind w:left="304"/>
      </w:pPr>
      <w:r>
        <w:rPr>
          <w:b w:val="0"/>
        </w:rPr>
        <w:br w:type="column"/>
      </w:r>
      <w:r>
        <w:rPr>
          <w:color w:val="354E5B"/>
        </w:rPr>
        <w:lastRenderedPageBreak/>
        <w:t>NON-ROUTINE / AD-HOC OPERATIONS</w:t>
      </w:r>
    </w:p>
    <w:p w:rsidR="00020DBA" w:rsidRDefault="00020DBA" w:rsidP="00020DBA">
      <w:pPr>
        <w:pStyle w:val="BodyText"/>
        <w:spacing w:before="9"/>
        <w:rPr>
          <w:b/>
          <w:sz w:val="25"/>
        </w:rPr>
      </w:pPr>
    </w:p>
    <w:p w:rsidR="00020DBA" w:rsidRDefault="00020DBA" w:rsidP="00020DBA">
      <w:pPr>
        <w:pStyle w:val="BodyText"/>
        <w:spacing w:line="271" w:lineRule="auto"/>
        <w:ind w:left="304" w:right="321"/>
      </w:pPr>
      <w:r>
        <w:rPr>
          <w:color w:val="4D4D4F"/>
        </w:rPr>
        <w:t xml:space="preserve">Operational and team leaders ensure people are provided with, and use suitable hearing protection at all times while performing activities where noise exposure cannot practicably be controlled to below the above limits by other means). </w:t>
      </w:r>
      <w:proofErr w:type="spellStart"/>
      <w:proofErr w:type="gramStart"/>
      <w:r>
        <w:rPr>
          <w:color w:val="4D4D4F"/>
        </w:rPr>
        <w:t>eg</w:t>
      </w:r>
      <w:proofErr w:type="spellEnd"/>
      <w:proofErr w:type="gramEnd"/>
      <w:r>
        <w:rPr>
          <w:color w:val="4D4D4F"/>
        </w:rPr>
        <w:t xml:space="preserve">. </w:t>
      </w:r>
      <w:proofErr w:type="gramStart"/>
      <w:r>
        <w:rPr>
          <w:color w:val="4D4D4F"/>
        </w:rPr>
        <w:t>grinding</w:t>
      </w:r>
      <w:proofErr w:type="gramEnd"/>
      <w:r>
        <w:rPr>
          <w:color w:val="4D4D4F"/>
        </w:rPr>
        <w:t>, hammering, operating noisy machinery, etc.</w:t>
      </w:r>
    </w:p>
    <w:p w:rsidR="00020DBA" w:rsidRDefault="00020DBA" w:rsidP="00020DBA">
      <w:pPr>
        <w:pStyle w:val="BodyText"/>
        <w:spacing w:before="8"/>
        <w:rPr>
          <w:sz w:val="25"/>
        </w:rPr>
      </w:pPr>
    </w:p>
    <w:p w:rsidR="00020DBA" w:rsidRDefault="00020DBA" w:rsidP="00020DBA">
      <w:pPr>
        <w:ind w:left="304"/>
        <w:rPr>
          <w:sz w:val="28"/>
        </w:rPr>
      </w:pPr>
      <w:r>
        <w:rPr>
          <w:color w:val="009994"/>
          <w:sz w:val="28"/>
        </w:rPr>
        <w:t>NEW OR MODIFIED EQUIPMENT</w:t>
      </w:r>
    </w:p>
    <w:p w:rsidR="00020DBA" w:rsidRDefault="00020DBA" w:rsidP="00020DBA">
      <w:pPr>
        <w:pStyle w:val="BodyText"/>
        <w:spacing w:before="3"/>
        <w:rPr>
          <w:sz w:val="39"/>
        </w:rPr>
      </w:pPr>
    </w:p>
    <w:p w:rsidR="00020DBA" w:rsidRDefault="00020DBA" w:rsidP="00020DBA">
      <w:pPr>
        <w:pStyle w:val="Heading3"/>
        <w:ind w:left="304"/>
      </w:pPr>
      <w:r>
        <w:rPr>
          <w:color w:val="354E5B"/>
        </w:rPr>
        <w:t>DESIGN STANDARD</w:t>
      </w:r>
    </w:p>
    <w:p w:rsidR="00020DBA" w:rsidRDefault="00020DBA" w:rsidP="00020DBA">
      <w:pPr>
        <w:pStyle w:val="BodyText"/>
        <w:spacing w:before="9"/>
        <w:rPr>
          <w:b/>
          <w:sz w:val="25"/>
        </w:rPr>
      </w:pPr>
    </w:p>
    <w:p w:rsidR="00020DBA" w:rsidRDefault="00020DBA" w:rsidP="00020DBA">
      <w:pPr>
        <w:pStyle w:val="BodyText"/>
        <w:spacing w:before="1" w:line="271" w:lineRule="auto"/>
        <w:ind w:left="304" w:right="321"/>
      </w:pPr>
      <w:r>
        <w:rPr>
          <w:color w:val="4D4D4F"/>
        </w:rPr>
        <w:t xml:space="preserve">Operational or maintenance mangers ensure the design standard of 82 </w:t>
      </w:r>
      <w:proofErr w:type="gramStart"/>
      <w:r>
        <w:rPr>
          <w:color w:val="4D4D4F"/>
        </w:rPr>
        <w:t>dB(</w:t>
      </w:r>
      <w:proofErr w:type="gramEnd"/>
      <w:r>
        <w:rPr>
          <w:color w:val="4D4D4F"/>
        </w:rPr>
        <w:t>A) shall be applied to all new plant and</w:t>
      </w:r>
    </w:p>
    <w:p w:rsidR="00020DBA" w:rsidRDefault="00020DBA" w:rsidP="00020DBA">
      <w:pPr>
        <w:pStyle w:val="BodyText"/>
        <w:spacing w:line="271" w:lineRule="auto"/>
        <w:ind w:left="304" w:right="110"/>
        <w:jc w:val="both"/>
      </w:pPr>
      <w:proofErr w:type="gramStart"/>
      <w:r>
        <w:rPr>
          <w:color w:val="4D4D4F"/>
        </w:rPr>
        <w:t>equipment</w:t>
      </w:r>
      <w:proofErr w:type="gramEnd"/>
      <w:r>
        <w:rPr>
          <w:color w:val="4D4D4F"/>
        </w:rPr>
        <w:t>, including changes to existing equipment in the form of modifications, unless otherwise determined by specialist advice or by the  HS Manager</w:t>
      </w:r>
    </w:p>
    <w:p w:rsidR="00020DBA" w:rsidRDefault="00020DBA" w:rsidP="00020DBA">
      <w:pPr>
        <w:pStyle w:val="BodyText"/>
        <w:spacing w:before="8"/>
        <w:rPr>
          <w:sz w:val="19"/>
        </w:rPr>
      </w:pPr>
    </w:p>
    <w:p w:rsidR="00020DBA" w:rsidRDefault="00020DBA" w:rsidP="00020DBA">
      <w:pPr>
        <w:pStyle w:val="BodyText"/>
        <w:spacing w:line="271" w:lineRule="auto"/>
        <w:ind w:left="304" w:right="106"/>
        <w:jc w:val="both"/>
      </w:pPr>
      <w:r>
        <w:rPr>
          <w:color w:val="4D4D4F"/>
        </w:rPr>
        <w:t xml:space="preserve">Where technology does not exist, is not reasonable or practical, or is prohibitively expensive to achieve an unprotected exposure less than 82 </w:t>
      </w:r>
      <w:proofErr w:type="gramStart"/>
      <w:r>
        <w:rPr>
          <w:color w:val="4D4D4F"/>
        </w:rPr>
        <w:t>dB(</w:t>
      </w:r>
      <w:proofErr w:type="gramEnd"/>
      <w:r>
        <w:rPr>
          <w:color w:val="4D4D4F"/>
        </w:rPr>
        <w:t>A):</w:t>
      </w:r>
    </w:p>
    <w:p w:rsidR="00020DBA" w:rsidRDefault="00020DBA" w:rsidP="00020DBA">
      <w:pPr>
        <w:pStyle w:val="BodyText"/>
        <w:spacing w:before="7"/>
        <w:rPr>
          <w:sz w:val="19"/>
        </w:rPr>
      </w:pPr>
    </w:p>
    <w:p w:rsidR="00020DBA" w:rsidRDefault="00020DBA" w:rsidP="00020DBA">
      <w:pPr>
        <w:pStyle w:val="BodyText"/>
        <w:tabs>
          <w:tab w:val="left" w:pos="664"/>
        </w:tabs>
        <w:spacing w:before="1" w:line="271" w:lineRule="auto"/>
        <w:ind w:left="665" w:right="465"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design will facilitate application of the</w:t>
      </w:r>
      <w:r>
        <w:rPr>
          <w:color w:val="4D4D4F"/>
          <w:spacing w:val="33"/>
        </w:rPr>
        <w:t xml:space="preserve"> </w:t>
      </w:r>
      <w:r>
        <w:rPr>
          <w:color w:val="4D4D4F"/>
        </w:rPr>
        <w:t>hierarchy</w:t>
      </w:r>
      <w:r>
        <w:rPr>
          <w:color w:val="4D4D4F"/>
          <w:spacing w:val="5"/>
        </w:rPr>
        <w:t xml:space="preserve"> </w:t>
      </w:r>
      <w:r>
        <w:rPr>
          <w:color w:val="4D4D4F"/>
        </w:rPr>
        <w:t>of controls e.g. isolation, with the use of personal protective equipment (PPE) as a last</w:t>
      </w:r>
      <w:r>
        <w:rPr>
          <w:color w:val="4D4D4F"/>
          <w:spacing w:val="16"/>
        </w:rPr>
        <w:t xml:space="preserve"> </w:t>
      </w:r>
      <w:r>
        <w:rPr>
          <w:color w:val="4D4D4F"/>
        </w:rPr>
        <w:t>resort;</w:t>
      </w:r>
    </w:p>
    <w:p w:rsidR="00020DBA" w:rsidRDefault="00020DBA" w:rsidP="00020DBA">
      <w:pPr>
        <w:pStyle w:val="BodyText"/>
        <w:spacing w:before="8"/>
        <w:rPr>
          <w:sz w:val="19"/>
        </w:rPr>
      </w:pPr>
    </w:p>
    <w:p w:rsidR="00020DBA" w:rsidRDefault="00020DBA" w:rsidP="00020DBA">
      <w:pPr>
        <w:pStyle w:val="BodyText"/>
        <w:spacing w:line="271" w:lineRule="auto"/>
        <w:ind w:left="665" w:right="124" w:hanging="361"/>
        <w:jc w:val="both"/>
      </w:pPr>
      <w:r>
        <w:rPr>
          <w:rFonts w:ascii="Wingdings" w:hAnsi="Wingdings"/>
          <w:color w:val="38ACF3"/>
        </w:rPr>
        <w:t></w:t>
      </w:r>
      <w:r>
        <w:rPr>
          <w:rFonts w:ascii="Times New Roman" w:hAnsi="Times New Roman"/>
          <w:color w:val="38ACF3"/>
        </w:rPr>
        <w:t xml:space="preserve"> </w:t>
      </w:r>
      <w:proofErr w:type="gramStart"/>
      <w:r>
        <w:rPr>
          <w:color w:val="4D4D4F"/>
        </w:rPr>
        <w:t>steps</w:t>
      </w:r>
      <w:proofErr w:type="gramEnd"/>
      <w:r>
        <w:rPr>
          <w:color w:val="4D4D4F"/>
        </w:rPr>
        <w:t xml:space="preserve"> taken to achieve the lowest practicable exposure levels shall be documented and approval obtained from Operational Manager, HS Manager, or equivalent.</w:t>
      </w:r>
    </w:p>
    <w:p w:rsidR="00020DBA" w:rsidRDefault="00020DBA" w:rsidP="00020DBA">
      <w:pPr>
        <w:pStyle w:val="BodyText"/>
        <w:spacing w:before="4"/>
        <w:rPr>
          <w:sz w:val="24"/>
        </w:rPr>
      </w:pPr>
    </w:p>
    <w:p w:rsidR="00020DBA" w:rsidRDefault="00020DBA" w:rsidP="00020DBA">
      <w:pPr>
        <w:pStyle w:val="Heading3"/>
        <w:ind w:left="304"/>
      </w:pPr>
      <w:r>
        <w:rPr>
          <w:color w:val="354E5B"/>
        </w:rPr>
        <w:t xml:space="preserve">MEASUREMENT OF </w:t>
      </w:r>
      <w:proofErr w:type="gramStart"/>
      <w:r>
        <w:rPr>
          <w:color w:val="354E5B"/>
        </w:rPr>
        <w:t>NOISE  LEVELS</w:t>
      </w:r>
      <w:proofErr w:type="gramEnd"/>
    </w:p>
    <w:p w:rsidR="00020DBA" w:rsidRDefault="00020DBA" w:rsidP="00020DBA">
      <w:pPr>
        <w:pStyle w:val="BodyText"/>
        <w:spacing w:before="9"/>
        <w:rPr>
          <w:b/>
          <w:sz w:val="25"/>
        </w:rPr>
      </w:pPr>
    </w:p>
    <w:p w:rsidR="00020DBA" w:rsidRDefault="00020DBA" w:rsidP="00020DBA">
      <w:pPr>
        <w:pStyle w:val="BodyText"/>
        <w:spacing w:line="271" w:lineRule="auto"/>
        <w:ind w:left="304" w:right="259"/>
      </w:pPr>
      <w:proofErr w:type="gramStart"/>
      <w:r>
        <w:rPr>
          <w:color w:val="4D4D4F"/>
        </w:rPr>
        <w:t>Following the introduction of new or modified equipment which   is likely to affect noise exposure, the HS Manager, or</w:t>
      </w:r>
      <w:r>
        <w:rPr>
          <w:color w:val="4D4D4F"/>
          <w:spacing w:val="25"/>
        </w:rPr>
        <w:t xml:space="preserve"> </w:t>
      </w:r>
      <w:r>
        <w:rPr>
          <w:color w:val="4D4D4F"/>
        </w:rPr>
        <w:t>equivalent.</w:t>
      </w:r>
      <w:proofErr w:type="gramEnd"/>
    </w:p>
    <w:p w:rsidR="00020DBA" w:rsidRDefault="00020DBA" w:rsidP="00020DBA">
      <w:pPr>
        <w:pStyle w:val="BodyText"/>
        <w:spacing w:line="271" w:lineRule="auto"/>
        <w:ind w:left="304" w:right="262"/>
      </w:pPr>
      <w:proofErr w:type="spellStart"/>
      <w:r>
        <w:rPr>
          <w:color w:val="4D4D4F"/>
        </w:rPr>
        <w:t>Mr</w:t>
      </w:r>
      <w:proofErr w:type="spellEnd"/>
      <w:r>
        <w:rPr>
          <w:color w:val="4D4D4F"/>
        </w:rPr>
        <w:t xml:space="preserve"> arranges for measurement of the sound pressure levels in the area, under all relevant operating conditions The HS Manager,   or equivalent. </w:t>
      </w:r>
      <w:proofErr w:type="gramStart"/>
      <w:r>
        <w:rPr>
          <w:color w:val="4D4D4F"/>
        </w:rPr>
        <w:t>coordinates</w:t>
      </w:r>
      <w:proofErr w:type="gramEnd"/>
      <w:r>
        <w:rPr>
          <w:color w:val="4D4D4F"/>
        </w:rPr>
        <w:t xml:space="preserve"> investigation and development</w:t>
      </w:r>
      <w:r>
        <w:rPr>
          <w:color w:val="4D4D4F"/>
          <w:spacing w:val="28"/>
        </w:rPr>
        <w:t xml:space="preserve"> </w:t>
      </w:r>
      <w:r>
        <w:rPr>
          <w:color w:val="4D4D4F"/>
        </w:rPr>
        <w:t>of</w:t>
      </w:r>
    </w:p>
    <w:p w:rsidR="00020DBA" w:rsidRDefault="00020DBA" w:rsidP="00020DBA">
      <w:pPr>
        <w:pStyle w:val="BodyText"/>
        <w:ind w:left="304"/>
      </w:pPr>
      <w:proofErr w:type="gramStart"/>
      <w:r>
        <w:rPr>
          <w:color w:val="4D4D4F"/>
        </w:rPr>
        <w:t>corrective</w:t>
      </w:r>
      <w:proofErr w:type="gramEnd"/>
      <w:r>
        <w:rPr>
          <w:color w:val="4D4D4F"/>
        </w:rPr>
        <w:t xml:space="preserve"> actions to address any results above the design levels.</w:t>
      </w:r>
    </w:p>
    <w:p w:rsidR="00020DBA" w:rsidRDefault="00020DBA" w:rsidP="00020DBA">
      <w:pPr>
        <w:pStyle w:val="BodyText"/>
        <w:spacing w:before="9"/>
        <w:rPr>
          <w:sz w:val="21"/>
        </w:rPr>
      </w:pPr>
    </w:p>
    <w:p w:rsidR="00020DBA" w:rsidRDefault="00020DBA" w:rsidP="00020DBA">
      <w:pPr>
        <w:pStyle w:val="BodyText"/>
        <w:spacing w:line="271" w:lineRule="auto"/>
        <w:ind w:left="304"/>
      </w:pPr>
      <w:r>
        <w:rPr>
          <w:color w:val="4D4D4F"/>
        </w:rPr>
        <w:t>If foreseeable exposure levels cannot practicably be controlled to below the above limits, the HS Manager, or equivalent:</w:t>
      </w:r>
    </w:p>
    <w:p w:rsidR="00020DBA" w:rsidRDefault="00020DBA" w:rsidP="00020DBA">
      <w:pPr>
        <w:pStyle w:val="BodyText"/>
        <w:spacing w:before="7"/>
        <w:rPr>
          <w:sz w:val="19"/>
        </w:rPr>
      </w:pPr>
    </w:p>
    <w:p w:rsidR="00020DBA" w:rsidRDefault="00020DBA" w:rsidP="00020DBA">
      <w:pPr>
        <w:pStyle w:val="BodyText"/>
        <w:tabs>
          <w:tab w:val="left" w:pos="664"/>
        </w:tabs>
        <w:ind w:left="304"/>
      </w:pPr>
      <w:r>
        <w:rPr>
          <w:rFonts w:ascii="Wingdings" w:hAnsi="Wingdings"/>
          <w:color w:val="38ACF3"/>
        </w:rPr>
        <w:t></w:t>
      </w:r>
      <w:r>
        <w:rPr>
          <w:rFonts w:ascii="Times New Roman" w:hAnsi="Times New Roman"/>
          <w:color w:val="38ACF3"/>
        </w:rPr>
        <w:tab/>
      </w:r>
      <w:r>
        <w:rPr>
          <w:color w:val="4D4D4F"/>
        </w:rPr>
        <w:t>coordinates preparation of a Noise Control</w:t>
      </w:r>
      <w:r>
        <w:rPr>
          <w:color w:val="4D4D4F"/>
          <w:spacing w:val="33"/>
        </w:rPr>
        <w:t xml:space="preserve"> </w:t>
      </w:r>
      <w:r>
        <w:rPr>
          <w:color w:val="4D4D4F"/>
        </w:rPr>
        <w:t>Plan</w:t>
      </w:r>
    </w:p>
    <w:p w:rsidR="00020DBA" w:rsidRDefault="00020DBA" w:rsidP="00020DBA">
      <w:pPr>
        <w:pStyle w:val="BodyText"/>
        <w:spacing w:before="9"/>
        <w:rPr>
          <w:sz w:val="21"/>
        </w:rPr>
      </w:pPr>
    </w:p>
    <w:p w:rsidR="00020DBA" w:rsidRDefault="00020DBA" w:rsidP="00020DBA">
      <w:pPr>
        <w:pStyle w:val="BodyText"/>
        <w:tabs>
          <w:tab w:val="left" w:pos="665"/>
        </w:tabs>
        <w:spacing w:line="271" w:lineRule="auto"/>
        <w:ind w:left="665" w:right="649" w:hanging="361"/>
      </w:pPr>
      <w:r>
        <w:rPr>
          <w:rFonts w:ascii="Wingdings" w:hAnsi="Wingdings"/>
          <w:color w:val="38ACF3"/>
        </w:rPr>
        <w:t></w:t>
      </w:r>
      <w:r>
        <w:rPr>
          <w:rFonts w:ascii="Times New Roman" w:hAnsi="Times New Roman"/>
          <w:color w:val="38ACF3"/>
        </w:rPr>
        <w:tab/>
      </w:r>
      <w:r>
        <w:rPr>
          <w:color w:val="4D4D4F"/>
        </w:rPr>
        <w:t>arranges for installation of hearing protection</w:t>
      </w:r>
      <w:r>
        <w:rPr>
          <w:color w:val="4D4D4F"/>
          <w:spacing w:val="40"/>
        </w:rPr>
        <w:t xml:space="preserve"> </w:t>
      </w:r>
      <w:r>
        <w:rPr>
          <w:color w:val="4D4D4F"/>
        </w:rPr>
        <w:t>signs,</w:t>
      </w:r>
      <w:r>
        <w:rPr>
          <w:color w:val="4D4D4F"/>
          <w:spacing w:val="6"/>
        </w:rPr>
        <w:t xml:space="preserve"> </w:t>
      </w:r>
      <w:r>
        <w:rPr>
          <w:color w:val="4D4D4F"/>
        </w:rPr>
        <w:t>as described</w:t>
      </w:r>
      <w:r>
        <w:rPr>
          <w:color w:val="4D4D4F"/>
          <w:spacing w:val="7"/>
        </w:rPr>
        <w:t xml:space="preserve"> </w:t>
      </w:r>
      <w:r>
        <w:rPr>
          <w:color w:val="4D4D4F"/>
        </w:rPr>
        <w:t>above;</w:t>
      </w:r>
    </w:p>
    <w:p w:rsidR="00020DBA" w:rsidRDefault="00020DBA" w:rsidP="00020DBA">
      <w:pPr>
        <w:pStyle w:val="BodyText"/>
        <w:spacing w:before="8"/>
        <w:rPr>
          <w:sz w:val="19"/>
        </w:rPr>
      </w:pPr>
    </w:p>
    <w:p w:rsidR="00020DBA" w:rsidRDefault="00020DBA" w:rsidP="00020DBA">
      <w:pPr>
        <w:pStyle w:val="BodyText"/>
        <w:tabs>
          <w:tab w:val="left" w:pos="665"/>
        </w:tabs>
        <w:spacing w:line="271" w:lineRule="auto"/>
        <w:ind w:left="665" w:right="422" w:hanging="361"/>
      </w:pPr>
      <w:r>
        <w:rPr>
          <w:rFonts w:ascii="Wingdings" w:hAnsi="Wingdings"/>
          <w:color w:val="38ACF3"/>
        </w:rPr>
        <w:t></w:t>
      </w:r>
      <w:r>
        <w:rPr>
          <w:rFonts w:ascii="Times New Roman" w:hAnsi="Times New Roman"/>
          <w:color w:val="38ACF3"/>
        </w:rPr>
        <w:tab/>
      </w:r>
      <w:r>
        <w:rPr>
          <w:color w:val="4D4D4F"/>
        </w:rPr>
        <w:t>ensures requirements to wear hearing protection,</w:t>
      </w:r>
      <w:r>
        <w:rPr>
          <w:color w:val="4D4D4F"/>
          <w:spacing w:val="30"/>
        </w:rPr>
        <w:t xml:space="preserve"> </w:t>
      </w:r>
      <w:r>
        <w:rPr>
          <w:color w:val="4D4D4F"/>
        </w:rPr>
        <w:t>and</w:t>
      </w:r>
      <w:r>
        <w:rPr>
          <w:color w:val="4D4D4F"/>
          <w:spacing w:val="3"/>
        </w:rPr>
        <w:t xml:space="preserve"> </w:t>
      </w:r>
      <w:r>
        <w:rPr>
          <w:color w:val="4D4D4F"/>
        </w:rPr>
        <w:t xml:space="preserve">the </w:t>
      </w:r>
      <w:proofErr w:type="gramStart"/>
      <w:r>
        <w:rPr>
          <w:color w:val="4D4D4F"/>
        </w:rPr>
        <w:t>type of protection required are</w:t>
      </w:r>
      <w:proofErr w:type="gramEnd"/>
      <w:r>
        <w:rPr>
          <w:color w:val="4D4D4F"/>
        </w:rPr>
        <w:t xml:space="preserve"> adequately specified in operating instructions and training</w:t>
      </w:r>
      <w:r>
        <w:rPr>
          <w:color w:val="4D4D4F"/>
          <w:spacing w:val="42"/>
        </w:rPr>
        <w:t xml:space="preserve"> </w:t>
      </w:r>
      <w:r>
        <w:rPr>
          <w:color w:val="4D4D4F"/>
        </w:rPr>
        <w:t>materials.</w:t>
      </w:r>
    </w:p>
    <w:p w:rsidR="00020DBA" w:rsidRDefault="00020DBA" w:rsidP="00020DBA">
      <w:pPr>
        <w:spacing w:line="271" w:lineRule="auto"/>
        <w:sectPr w:rsidR="00020DBA">
          <w:type w:val="continuous"/>
          <w:pgSz w:w="11910" w:h="16840"/>
          <w:pgMar w:top="1580" w:right="620" w:bottom="280" w:left="0" w:header="720" w:footer="720" w:gutter="0"/>
          <w:cols w:num="2" w:space="720" w:equalWidth="0">
            <w:col w:w="5778" w:space="40"/>
            <w:col w:w="5472"/>
          </w:cols>
        </w:sectPr>
      </w:pPr>
    </w:p>
    <w:p w:rsidR="00020DBA" w:rsidRDefault="00020DBA" w:rsidP="00020DBA">
      <w:pPr>
        <w:pStyle w:val="BodyText"/>
        <w:rPr>
          <w:sz w:val="20"/>
        </w:rPr>
      </w:pPr>
    </w:p>
    <w:p w:rsidR="00020DBA" w:rsidRDefault="00020DBA" w:rsidP="00020DBA">
      <w:pPr>
        <w:pStyle w:val="BodyText"/>
        <w:rPr>
          <w:sz w:val="28"/>
        </w:rPr>
      </w:pPr>
    </w:p>
    <w:p w:rsidR="00020DBA" w:rsidRDefault="00020DBA" w:rsidP="00020DBA">
      <w:pPr>
        <w:rPr>
          <w:sz w:val="28"/>
        </w:rPr>
        <w:sectPr w:rsidR="00020DBA" w:rsidSect="0046562E">
          <w:headerReference w:type="default" r:id="rId9"/>
          <w:footerReference w:type="default" r:id="rId10"/>
          <w:pgSz w:w="11910" w:h="16840"/>
          <w:pgMar w:top="0" w:right="0" w:bottom="920" w:left="100" w:header="0" w:footer="735" w:gutter="0"/>
          <w:cols w:space="720"/>
        </w:sectPr>
      </w:pPr>
    </w:p>
    <w:p w:rsidR="00020DBA" w:rsidRDefault="00020DBA" w:rsidP="00020DBA">
      <w:pPr>
        <w:spacing w:before="91"/>
        <w:ind w:left="620"/>
        <w:rPr>
          <w:sz w:val="28"/>
        </w:rPr>
      </w:pPr>
      <w:r>
        <w:rPr>
          <w:color w:val="009994"/>
          <w:sz w:val="28"/>
        </w:rPr>
        <w:lastRenderedPageBreak/>
        <w:t>AUDIOMETRIC MONITORING</w:t>
      </w:r>
    </w:p>
    <w:p w:rsidR="00020DBA" w:rsidRDefault="00020DBA" w:rsidP="00020DBA">
      <w:pPr>
        <w:pStyle w:val="BodyText"/>
        <w:spacing w:before="6"/>
        <w:rPr>
          <w:sz w:val="34"/>
        </w:rPr>
      </w:pPr>
    </w:p>
    <w:p w:rsidR="00020DBA" w:rsidRDefault="00020DBA" w:rsidP="00020DBA">
      <w:pPr>
        <w:pStyle w:val="BodyText"/>
        <w:spacing w:line="271" w:lineRule="auto"/>
        <w:ind w:left="620"/>
      </w:pPr>
      <w:r>
        <w:rPr>
          <w:color w:val="4D4D4F"/>
        </w:rPr>
        <w:t xml:space="preserve">The </w:t>
      </w:r>
      <w:proofErr w:type="spellStart"/>
      <w:r>
        <w:rPr>
          <w:color w:val="4D4D4F"/>
        </w:rPr>
        <w:t>Organisation</w:t>
      </w:r>
      <w:proofErr w:type="spellEnd"/>
      <w:r>
        <w:rPr>
          <w:color w:val="4D4D4F"/>
        </w:rPr>
        <w:t xml:space="preserve"> shall, in consultation with a suitable  occupational health service provider arrange for pre-employment and periodic audiometric screening for employees and relevant contractors who are / will be required to wear hearing protection to control noise</w:t>
      </w:r>
      <w:r>
        <w:rPr>
          <w:color w:val="4D4D4F"/>
          <w:spacing w:val="13"/>
        </w:rPr>
        <w:t xml:space="preserve"> </w:t>
      </w:r>
      <w:r>
        <w:rPr>
          <w:color w:val="4D4D4F"/>
        </w:rPr>
        <w:t>exposure.</w:t>
      </w:r>
    </w:p>
    <w:p w:rsidR="00020DBA" w:rsidRDefault="00020DBA" w:rsidP="00020DBA">
      <w:pPr>
        <w:pStyle w:val="BodyText"/>
        <w:spacing w:before="7"/>
        <w:rPr>
          <w:sz w:val="19"/>
        </w:rPr>
      </w:pPr>
    </w:p>
    <w:p w:rsidR="00020DBA" w:rsidRDefault="00020DBA" w:rsidP="00020DBA">
      <w:pPr>
        <w:pStyle w:val="BodyText"/>
        <w:spacing w:line="271" w:lineRule="auto"/>
        <w:ind w:left="620" w:right="148"/>
      </w:pPr>
      <w:r>
        <w:rPr>
          <w:color w:val="4D4D4F"/>
        </w:rPr>
        <w:t>The occupational health service provider provides details of any results which indicate noise induced hearing loss, excluding confidential medical information, to the HS Manager, or equivalent.</w:t>
      </w:r>
    </w:p>
    <w:p w:rsidR="00020DBA" w:rsidRDefault="00020DBA" w:rsidP="00020DBA">
      <w:pPr>
        <w:pStyle w:val="BodyText"/>
        <w:spacing w:before="8"/>
        <w:rPr>
          <w:sz w:val="25"/>
        </w:rPr>
      </w:pPr>
    </w:p>
    <w:p w:rsidR="00020DBA" w:rsidRDefault="00020DBA" w:rsidP="00020DBA">
      <w:pPr>
        <w:ind w:left="620"/>
        <w:rPr>
          <w:sz w:val="28"/>
        </w:rPr>
      </w:pPr>
      <w:r>
        <w:rPr>
          <w:color w:val="009994"/>
          <w:sz w:val="28"/>
        </w:rPr>
        <w:t>NOISE CONTROL OPTIONS</w:t>
      </w:r>
    </w:p>
    <w:p w:rsidR="00020DBA" w:rsidRDefault="00020DBA" w:rsidP="00020DBA">
      <w:pPr>
        <w:pStyle w:val="BodyText"/>
        <w:spacing w:before="6"/>
        <w:rPr>
          <w:sz w:val="34"/>
        </w:rPr>
      </w:pPr>
    </w:p>
    <w:p w:rsidR="00020DBA" w:rsidRDefault="00020DBA" w:rsidP="00020DBA">
      <w:pPr>
        <w:pStyle w:val="BodyText"/>
        <w:spacing w:line="271" w:lineRule="auto"/>
        <w:ind w:left="620" w:right="148"/>
      </w:pPr>
      <w:r>
        <w:rPr>
          <w:color w:val="4D4D4F"/>
        </w:rPr>
        <w:t>The feasibility of engineering controls is assessed as the preferred control option. Engineering controls may include:</w:t>
      </w:r>
    </w:p>
    <w:p w:rsidR="00020DBA" w:rsidRDefault="00020DBA" w:rsidP="00020DBA">
      <w:pPr>
        <w:pStyle w:val="BodyText"/>
        <w:spacing w:before="7"/>
        <w:rPr>
          <w:sz w:val="19"/>
        </w:rPr>
      </w:pPr>
    </w:p>
    <w:p w:rsidR="00020DBA" w:rsidRDefault="00020DBA" w:rsidP="00020DBA">
      <w:pPr>
        <w:pStyle w:val="BodyText"/>
        <w:tabs>
          <w:tab w:val="left" w:pos="979"/>
        </w:tabs>
        <w:ind w:left="620"/>
      </w:pPr>
      <w:r>
        <w:rPr>
          <w:rFonts w:ascii="Wingdings" w:hAnsi="Wingdings"/>
          <w:color w:val="38ACF3"/>
        </w:rPr>
        <w:t></w:t>
      </w:r>
      <w:r>
        <w:rPr>
          <w:rFonts w:ascii="Times New Roman" w:hAnsi="Times New Roman"/>
          <w:color w:val="38ACF3"/>
        </w:rPr>
        <w:tab/>
      </w:r>
      <w:proofErr w:type="gramStart"/>
      <w:r>
        <w:rPr>
          <w:color w:val="4D4D4F"/>
        </w:rPr>
        <w:t>elimination</w:t>
      </w:r>
      <w:proofErr w:type="gramEnd"/>
      <w:r>
        <w:rPr>
          <w:color w:val="4D4D4F"/>
        </w:rPr>
        <w:t xml:space="preserve"> to replace the equipment by a quieter</w:t>
      </w:r>
      <w:r>
        <w:rPr>
          <w:color w:val="4D4D4F"/>
          <w:spacing w:val="21"/>
        </w:rPr>
        <w:t xml:space="preserve"> </w:t>
      </w:r>
      <w:r>
        <w:rPr>
          <w:color w:val="4D4D4F"/>
        </w:rPr>
        <w:t>operation;</w:t>
      </w:r>
    </w:p>
    <w:p w:rsidR="00020DBA" w:rsidRDefault="00020DBA" w:rsidP="00020DBA">
      <w:pPr>
        <w:pStyle w:val="BodyText"/>
        <w:spacing w:before="9"/>
        <w:rPr>
          <w:sz w:val="21"/>
        </w:rPr>
      </w:pPr>
    </w:p>
    <w:p w:rsidR="00020DBA" w:rsidRDefault="00020DBA" w:rsidP="00020DBA">
      <w:pPr>
        <w:pStyle w:val="BodyText"/>
        <w:tabs>
          <w:tab w:val="left" w:pos="980"/>
        </w:tabs>
        <w:spacing w:line="271" w:lineRule="auto"/>
        <w:ind w:left="980" w:right="208" w:hanging="361"/>
      </w:pPr>
      <w:r>
        <w:rPr>
          <w:rFonts w:ascii="Wingdings" w:hAnsi="Wingdings"/>
          <w:color w:val="38ACF3"/>
        </w:rPr>
        <w:t></w:t>
      </w:r>
      <w:r>
        <w:rPr>
          <w:rFonts w:ascii="Times New Roman" w:hAnsi="Times New Roman"/>
          <w:color w:val="38ACF3"/>
        </w:rPr>
        <w:tab/>
      </w:r>
      <w:r>
        <w:rPr>
          <w:color w:val="4D4D4F"/>
        </w:rPr>
        <w:t>improved maintenance e.g. replace worn</w:t>
      </w:r>
      <w:r>
        <w:rPr>
          <w:color w:val="4D4D4F"/>
          <w:spacing w:val="33"/>
        </w:rPr>
        <w:t xml:space="preserve"> </w:t>
      </w:r>
      <w:r>
        <w:rPr>
          <w:color w:val="4D4D4F"/>
        </w:rPr>
        <w:t>parts,</w:t>
      </w:r>
      <w:r>
        <w:rPr>
          <w:color w:val="4D4D4F"/>
          <w:spacing w:val="6"/>
        </w:rPr>
        <w:t xml:space="preserve"> </w:t>
      </w:r>
      <w:r>
        <w:rPr>
          <w:color w:val="4D4D4F"/>
        </w:rPr>
        <w:t>lubrication, repair air leaks, balance rotating</w:t>
      </w:r>
      <w:r>
        <w:rPr>
          <w:color w:val="4D4D4F"/>
          <w:spacing w:val="32"/>
        </w:rPr>
        <w:t xml:space="preserve"> </w:t>
      </w:r>
      <w:r>
        <w:rPr>
          <w:color w:val="4D4D4F"/>
        </w:rPr>
        <w:t>parts;</w:t>
      </w:r>
    </w:p>
    <w:p w:rsidR="00020DBA" w:rsidRDefault="00020DBA" w:rsidP="00020DBA">
      <w:pPr>
        <w:pStyle w:val="BodyText"/>
        <w:spacing w:before="7"/>
        <w:rPr>
          <w:sz w:val="19"/>
        </w:rPr>
      </w:pPr>
    </w:p>
    <w:p w:rsidR="00020DBA" w:rsidRDefault="00020DBA" w:rsidP="00020DBA">
      <w:pPr>
        <w:pStyle w:val="BodyText"/>
        <w:tabs>
          <w:tab w:val="left" w:pos="980"/>
        </w:tabs>
        <w:spacing w:line="271" w:lineRule="auto"/>
        <w:ind w:left="980" w:right="107" w:hanging="361"/>
      </w:pPr>
      <w:r>
        <w:rPr>
          <w:rFonts w:ascii="Wingdings" w:hAnsi="Wingdings"/>
          <w:color w:val="38ACF3"/>
        </w:rPr>
        <w:t></w:t>
      </w:r>
      <w:r>
        <w:rPr>
          <w:rFonts w:ascii="Times New Roman" w:hAnsi="Times New Roman"/>
          <w:color w:val="38ACF3"/>
        </w:rPr>
        <w:tab/>
      </w:r>
      <w:proofErr w:type="gramStart"/>
      <w:r>
        <w:rPr>
          <w:color w:val="4D4D4F"/>
        </w:rPr>
        <w:t>relocation</w:t>
      </w:r>
      <w:proofErr w:type="gramEnd"/>
      <w:r>
        <w:rPr>
          <w:color w:val="4D4D4F"/>
        </w:rPr>
        <w:t xml:space="preserve"> of noise sources to where they have</w:t>
      </w:r>
      <w:r>
        <w:rPr>
          <w:color w:val="4D4D4F"/>
          <w:spacing w:val="27"/>
        </w:rPr>
        <w:t xml:space="preserve"> </w:t>
      </w:r>
      <w:r>
        <w:rPr>
          <w:color w:val="4D4D4F"/>
        </w:rPr>
        <w:t>the</w:t>
      </w:r>
      <w:r>
        <w:rPr>
          <w:color w:val="4D4D4F"/>
          <w:spacing w:val="2"/>
        </w:rPr>
        <w:t xml:space="preserve"> </w:t>
      </w:r>
      <w:r>
        <w:rPr>
          <w:color w:val="4D4D4F"/>
        </w:rPr>
        <w:t>minimum impact;</w:t>
      </w:r>
    </w:p>
    <w:p w:rsidR="00020DBA" w:rsidRDefault="00020DBA" w:rsidP="00020DBA">
      <w:pPr>
        <w:pStyle w:val="BodyText"/>
        <w:spacing w:before="7"/>
        <w:rPr>
          <w:sz w:val="19"/>
        </w:rPr>
      </w:pPr>
    </w:p>
    <w:p w:rsidR="00020DBA" w:rsidRDefault="00020DBA" w:rsidP="00020DBA">
      <w:pPr>
        <w:pStyle w:val="BodyText"/>
        <w:tabs>
          <w:tab w:val="left" w:pos="980"/>
        </w:tabs>
        <w:spacing w:line="271" w:lineRule="auto"/>
        <w:ind w:left="980" w:right="209" w:hanging="361"/>
      </w:pPr>
      <w:r>
        <w:rPr>
          <w:rFonts w:ascii="Wingdings" w:hAnsi="Wingdings"/>
          <w:color w:val="38ACF3"/>
        </w:rPr>
        <w:t></w:t>
      </w:r>
      <w:r>
        <w:rPr>
          <w:rFonts w:ascii="Times New Roman" w:hAnsi="Times New Roman"/>
          <w:color w:val="38ACF3"/>
        </w:rPr>
        <w:tab/>
      </w:r>
      <w:proofErr w:type="gramStart"/>
      <w:r>
        <w:rPr>
          <w:color w:val="4D4D4F"/>
        </w:rPr>
        <w:t>installation</w:t>
      </w:r>
      <w:proofErr w:type="gramEnd"/>
      <w:r>
        <w:rPr>
          <w:color w:val="4D4D4F"/>
        </w:rPr>
        <w:t xml:space="preserve"> of noise barriers, enclosures, </w:t>
      </w:r>
      <w:r>
        <w:rPr>
          <w:color w:val="4D4D4F"/>
          <w:spacing w:val="8"/>
        </w:rPr>
        <w:t xml:space="preserve"> </w:t>
      </w:r>
      <w:r>
        <w:rPr>
          <w:color w:val="4D4D4F"/>
        </w:rPr>
        <w:t>vibration</w:t>
      </w:r>
      <w:r>
        <w:rPr>
          <w:color w:val="4D4D4F"/>
          <w:spacing w:val="10"/>
        </w:rPr>
        <w:t xml:space="preserve"> </w:t>
      </w:r>
      <w:r>
        <w:rPr>
          <w:color w:val="4D4D4F"/>
        </w:rPr>
        <w:t>isolation</w:t>
      </w:r>
      <w:r>
        <w:rPr>
          <w:color w:val="4D4D4F"/>
          <w:spacing w:val="1"/>
        </w:rPr>
        <w:t xml:space="preserve"> </w:t>
      </w:r>
      <w:r>
        <w:rPr>
          <w:color w:val="4D4D4F"/>
        </w:rPr>
        <w:t>and attenuation devices, lag surfaces, fit mufflers or silencers, stiffening vibrating</w:t>
      </w:r>
      <w:r>
        <w:rPr>
          <w:color w:val="4D4D4F"/>
          <w:spacing w:val="43"/>
        </w:rPr>
        <w:t xml:space="preserve"> </w:t>
      </w:r>
      <w:r>
        <w:rPr>
          <w:color w:val="4D4D4F"/>
        </w:rPr>
        <w:t>surfaces;</w:t>
      </w:r>
    </w:p>
    <w:p w:rsidR="00020DBA" w:rsidRDefault="00020DBA" w:rsidP="00020DBA">
      <w:pPr>
        <w:pStyle w:val="BodyText"/>
        <w:spacing w:before="7"/>
        <w:rPr>
          <w:sz w:val="19"/>
        </w:rPr>
      </w:pPr>
    </w:p>
    <w:p w:rsidR="00020DBA" w:rsidRDefault="00020DBA" w:rsidP="00020DBA">
      <w:pPr>
        <w:pStyle w:val="BodyText"/>
        <w:tabs>
          <w:tab w:val="left" w:pos="980"/>
        </w:tabs>
        <w:spacing w:line="271" w:lineRule="auto"/>
        <w:ind w:left="980" w:right="343" w:hanging="361"/>
      </w:pPr>
      <w:r>
        <w:rPr>
          <w:rFonts w:ascii="Wingdings" w:hAnsi="Wingdings"/>
          <w:color w:val="38ACF3"/>
        </w:rPr>
        <w:t></w:t>
      </w:r>
      <w:r>
        <w:rPr>
          <w:rFonts w:ascii="Times New Roman" w:hAnsi="Times New Roman"/>
          <w:color w:val="38ACF3"/>
        </w:rPr>
        <w:tab/>
      </w:r>
      <w:proofErr w:type="gramStart"/>
      <w:r>
        <w:rPr>
          <w:color w:val="4D4D4F"/>
        </w:rPr>
        <w:t>modification</w:t>
      </w:r>
      <w:proofErr w:type="gramEnd"/>
      <w:r>
        <w:rPr>
          <w:color w:val="4D4D4F"/>
        </w:rPr>
        <w:t xml:space="preserve"> of the process by reducing free</w:t>
      </w:r>
      <w:r>
        <w:rPr>
          <w:color w:val="4D4D4F"/>
          <w:spacing w:val="35"/>
        </w:rPr>
        <w:t xml:space="preserve"> </w:t>
      </w:r>
      <w:r>
        <w:rPr>
          <w:color w:val="4D4D4F"/>
        </w:rPr>
        <w:t>fall,</w:t>
      </w:r>
      <w:r>
        <w:rPr>
          <w:color w:val="4D4D4F"/>
          <w:spacing w:val="5"/>
        </w:rPr>
        <w:t xml:space="preserve"> </w:t>
      </w:r>
      <w:r>
        <w:rPr>
          <w:color w:val="4D4D4F"/>
        </w:rPr>
        <w:t>avoiding metal to metal</w:t>
      </w:r>
      <w:r>
        <w:rPr>
          <w:color w:val="4D4D4F"/>
          <w:spacing w:val="10"/>
        </w:rPr>
        <w:t xml:space="preserve"> </w:t>
      </w:r>
      <w:r>
        <w:rPr>
          <w:color w:val="4D4D4F"/>
        </w:rPr>
        <w:t>impact;</w:t>
      </w:r>
    </w:p>
    <w:p w:rsidR="00020DBA" w:rsidRDefault="00020DBA" w:rsidP="00020DBA">
      <w:pPr>
        <w:pStyle w:val="BodyText"/>
        <w:spacing w:before="7"/>
        <w:rPr>
          <w:sz w:val="19"/>
        </w:rPr>
      </w:pPr>
    </w:p>
    <w:p w:rsidR="00020DBA" w:rsidRDefault="00020DBA" w:rsidP="00020DBA">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using conveyor belts rather than</w:t>
      </w:r>
      <w:r>
        <w:rPr>
          <w:color w:val="4D4D4F"/>
          <w:spacing w:val="21"/>
        </w:rPr>
        <w:t xml:space="preserve"> </w:t>
      </w:r>
      <w:r>
        <w:rPr>
          <w:color w:val="4D4D4F"/>
        </w:rPr>
        <w:t>rollers;</w:t>
      </w:r>
    </w:p>
    <w:p w:rsidR="00020DBA" w:rsidRDefault="00020DBA" w:rsidP="00020DBA">
      <w:pPr>
        <w:pStyle w:val="BodyText"/>
        <w:spacing w:before="9"/>
        <w:rPr>
          <w:sz w:val="21"/>
        </w:rPr>
      </w:pPr>
    </w:p>
    <w:p w:rsidR="00020DBA" w:rsidRDefault="00020DBA" w:rsidP="00020DBA">
      <w:pPr>
        <w:pStyle w:val="BodyText"/>
        <w:tabs>
          <w:tab w:val="left" w:pos="980"/>
        </w:tabs>
        <w:spacing w:line="271" w:lineRule="auto"/>
        <w:ind w:left="1028" w:right="639" w:hanging="408"/>
      </w:pPr>
      <w:r>
        <w:rPr>
          <w:rFonts w:ascii="Wingdings" w:hAnsi="Wingdings"/>
          <w:color w:val="38ACF3"/>
        </w:rPr>
        <w:t></w:t>
      </w:r>
      <w:r>
        <w:rPr>
          <w:rFonts w:ascii="Times New Roman" w:hAnsi="Times New Roman"/>
          <w:color w:val="38ACF3"/>
        </w:rPr>
        <w:tab/>
      </w:r>
      <w:r>
        <w:rPr>
          <w:color w:val="4D4D4F"/>
        </w:rPr>
        <w:t xml:space="preserve">having a </w:t>
      </w:r>
      <w:proofErr w:type="spellStart"/>
      <w:r>
        <w:rPr>
          <w:color w:val="4D4D4F"/>
        </w:rPr>
        <w:t>programme</w:t>
      </w:r>
      <w:proofErr w:type="spellEnd"/>
      <w:r>
        <w:rPr>
          <w:color w:val="4D4D4F"/>
        </w:rPr>
        <w:t xml:space="preserve"> to switch off equipment</w:t>
      </w:r>
      <w:r>
        <w:rPr>
          <w:color w:val="4D4D4F"/>
          <w:spacing w:val="25"/>
        </w:rPr>
        <w:t xml:space="preserve"> </w:t>
      </w:r>
      <w:r>
        <w:rPr>
          <w:color w:val="4D4D4F"/>
        </w:rPr>
        <w:t>which</w:t>
      </w:r>
      <w:r>
        <w:rPr>
          <w:color w:val="4D4D4F"/>
          <w:spacing w:val="2"/>
        </w:rPr>
        <w:t xml:space="preserve"> </w:t>
      </w:r>
      <w:r>
        <w:rPr>
          <w:color w:val="4D4D4F"/>
        </w:rPr>
        <w:t>is not</w:t>
      </w:r>
      <w:r>
        <w:rPr>
          <w:color w:val="4D4D4F"/>
          <w:spacing w:val="1"/>
        </w:rPr>
        <w:t xml:space="preserve"> </w:t>
      </w:r>
      <w:r>
        <w:rPr>
          <w:color w:val="4D4D4F"/>
        </w:rPr>
        <w:t>required;</w:t>
      </w:r>
    </w:p>
    <w:p w:rsidR="00020DBA" w:rsidRDefault="00020DBA" w:rsidP="00020DBA">
      <w:pPr>
        <w:pStyle w:val="BodyText"/>
        <w:spacing w:before="7"/>
        <w:rPr>
          <w:sz w:val="19"/>
        </w:rPr>
      </w:pPr>
    </w:p>
    <w:p w:rsidR="00020DBA" w:rsidRDefault="00020DBA" w:rsidP="00020DBA">
      <w:pPr>
        <w:pStyle w:val="BodyText"/>
        <w:tabs>
          <w:tab w:val="left" w:pos="981"/>
        </w:tabs>
        <w:ind w:left="621"/>
      </w:pPr>
      <w:r>
        <w:rPr>
          <w:rFonts w:ascii="Wingdings" w:hAnsi="Wingdings"/>
          <w:color w:val="38ACF3"/>
        </w:rPr>
        <w:t></w:t>
      </w:r>
      <w:r>
        <w:rPr>
          <w:rFonts w:ascii="Times New Roman" w:hAnsi="Times New Roman"/>
          <w:color w:val="38ACF3"/>
        </w:rPr>
        <w:tab/>
      </w:r>
      <w:proofErr w:type="gramStart"/>
      <w:r>
        <w:rPr>
          <w:color w:val="4D4D4F"/>
        </w:rPr>
        <w:t>matching</w:t>
      </w:r>
      <w:proofErr w:type="gramEnd"/>
      <w:r>
        <w:rPr>
          <w:color w:val="4D4D4F"/>
        </w:rPr>
        <w:t xml:space="preserve"> air supply pressure to air</w:t>
      </w:r>
      <w:r>
        <w:rPr>
          <w:color w:val="4D4D4F"/>
          <w:spacing w:val="20"/>
        </w:rPr>
        <w:t xml:space="preserve"> </w:t>
      </w:r>
      <w:r>
        <w:rPr>
          <w:color w:val="4D4D4F"/>
        </w:rPr>
        <w:t>needs.</w:t>
      </w:r>
    </w:p>
    <w:p w:rsidR="00020DBA" w:rsidRDefault="00020DBA" w:rsidP="00020DBA">
      <w:pPr>
        <w:pStyle w:val="BodyText"/>
        <w:spacing w:before="9"/>
        <w:rPr>
          <w:sz w:val="21"/>
        </w:rPr>
      </w:pPr>
    </w:p>
    <w:p w:rsidR="00020DBA" w:rsidRDefault="00020DBA" w:rsidP="00020DBA">
      <w:pPr>
        <w:pStyle w:val="BodyText"/>
        <w:spacing w:line="271" w:lineRule="auto"/>
        <w:ind w:left="621" w:right="343"/>
      </w:pPr>
      <w:r>
        <w:rPr>
          <w:color w:val="4D4D4F"/>
        </w:rPr>
        <w:t>If engineering controls sufficient to reduce the noise exposure of employees to below the exposure limit are not practicable, administrative controls are considered. Administrative controls may include:</w:t>
      </w:r>
    </w:p>
    <w:p w:rsidR="00020DBA" w:rsidRDefault="00020DBA" w:rsidP="00020DBA">
      <w:pPr>
        <w:pStyle w:val="BodyText"/>
        <w:spacing w:before="8"/>
        <w:rPr>
          <w:sz w:val="19"/>
        </w:rPr>
      </w:pPr>
    </w:p>
    <w:p w:rsidR="00020DBA" w:rsidRDefault="00020DBA" w:rsidP="00020DBA">
      <w:pPr>
        <w:pStyle w:val="BodyText"/>
        <w:tabs>
          <w:tab w:val="left" w:pos="981"/>
        </w:tabs>
        <w:spacing w:line="271" w:lineRule="auto"/>
        <w:ind w:left="981" w:right="628" w:hanging="361"/>
      </w:pPr>
      <w:r>
        <w:rPr>
          <w:rFonts w:ascii="Wingdings" w:hAnsi="Wingdings"/>
          <w:color w:val="38ACF3"/>
        </w:rPr>
        <w:t></w:t>
      </w:r>
      <w:r>
        <w:rPr>
          <w:rFonts w:ascii="Times New Roman" w:hAnsi="Times New Roman"/>
          <w:color w:val="38ACF3"/>
        </w:rPr>
        <w:tab/>
      </w:r>
      <w:proofErr w:type="spellStart"/>
      <w:r>
        <w:rPr>
          <w:color w:val="4D4D4F"/>
        </w:rPr>
        <w:t>organising</w:t>
      </w:r>
      <w:proofErr w:type="spellEnd"/>
      <w:r>
        <w:rPr>
          <w:color w:val="4D4D4F"/>
        </w:rPr>
        <w:t xml:space="preserve"> work schedules to </w:t>
      </w:r>
      <w:proofErr w:type="spellStart"/>
      <w:r>
        <w:rPr>
          <w:color w:val="4D4D4F"/>
        </w:rPr>
        <w:t>minimise</w:t>
      </w:r>
      <w:proofErr w:type="spellEnd"/>
      <w:r>
        <w:rPr>
          <w:color w:val="4D4D4F"/>
        </w:rPr>
        <w:t xml:space="preserve"> the</w:t>
      </w:r>
      <w:r>
        <w:rPr>
          <w:color w:val="4D4D4F"/>
          <w:spacing w:val="27"/>
        </w:rPr>
        <w:t xml:space="preserve"> </w:t>
      </w:r>
      <w:r>
        <w:rPr>
          <w:color w:val="4D4D4F"/>
        </w:rPr>
        <w:t>number</w:t>
      </w:r>
      <w:r>
        <w:rPr>
          <w:color w:val="4D4D4F"/>
          <w:spacing w:val="5"/>
        </w:rPr>
        <w:t xml:space="preserve"> </w:t>
      </w:r>
      <w:r>
        <w:rPr>
          <w:color w:val="4D4D4F"/>
        </w:rPr>
        <w:t>of exposed</w:t>
      </w:r>
      <w:r>
        <w:rPr>
          <w:color w:val="4D4D4F"/>
          <w:spacing w:val="8"/>
        </w:rPr>
        <w:t xml:space="preserve"> </w:t>
      </w:r>
      <w:r>
        <w:rPr>
          <w:color w:val="4D4D4F"/>
        </w:rPr>
        <w:t>employees;</w:t>
      </w:r>
    </w:p>
    <w:p w:rsidR="00020DBA" w:rsidRDefault="00020DBA" w:rsidP="00020DBA">
      <w:pPr>
        <w:pStyle w:val="BodyText"/>
        <w:spacing w:before="8"/>
        <w:rPr>
          <w:sz w:val="19"/>
        </w:rPr>
      </w:pPr>
    </w:p>
    <w:p w:rsidR="00020DBA" w:rsidRDefault="00020DBA" w:rsidP="00020DBA">
      <w:pPr>
        <w:pStyle w:val="BodyText"/>
        <w:tabs>
          <w:tab w:val="left" w:pos="981"/>
        </w:tabs>
        <w:spacing w:line="271" w:lineRule="auto"/>
        <w:ind w:left="981" w:right="116" w:hanging="361"/>
      </w:pPr>
      <w:r>
        <w:rPr>
          <w:rFonts w:ascii="Wingdings" w:hAnsi="Wingdings"/>
          <w:color w:val="38ACF3"/>
        </w:rPr>
        <w:t></w:t>
      </w:r>
      <w:r>
        <w:rPr>
          <w:rFonts w:ascii="Times New Roman" w:hAnsi="Times New Roman"/>
          <w:color w:val="38ACF3"/>
        </w:rPr>
        <w:tab/>
      </w:r>
      <w:proofErr w:type="gramStart"/>
      <w:r>
        <w:rPr>
          <w:color w:val="4D4D4F"/>
        </w:rPr>
        <w:t>evening</w:t>
      </w:r>
      <w:proofErr w:type="gramEnd"/>
      <w:r>
        <w:rPr>
          <w:color w:val="4D4D4F"/>
        </w:rPr>
        <w:t xml:space="preserve"> out work load and avoid busy times</w:t>
      </w:r>
      <w:r>
        <w:rPr>
          <w:color w:val="4D4D4F"/>
          <w:spacing w:val="23"/>
        </w:rPr>
        <w:t xml:space="preserve"> </w:t>
      </w:r>
      <w:r>
        <w:rPr>
          <w:color w:val="4D4D4F"/>
        </w:rPr>
        <w:t>when</w:t>
      </w:r>
      <w:r>
        <w:rPr>
          <w:color w:val="4D4D4F"/>
          <w:spacing w:val="1"/>
        </w:rPr>
        <w:t xml:space="preserve"> </w:t>
      </w:r>
      <w:r>
        <w:rPr>
          <w:color w:val="4D4D4F"/>
        </w:rPr>
        <w:t>machines are operating for longer</w:t>
      </w:r>
      <w:r>
        <w:rPr>
          <w:color w:val="4D4D4F"/>
          <w:spacing w:val="25"/>
        </w:rPr>
        <w:t xml:space="preserve"> </w:t>
      </w:r>
      <w:r>
        <w:rPr>
          <w:color w:val="4D4D4F"/>
        </w:rPr>
        <w:t>hours;</w:t>
      </w:r>
    </w:p>
    <w:p w:rsidR="00020DBA" w:rsidRDefault="00020DBA" w:rsidP="00020DBA">
      <w:pPr>
        <w:pStyle w:val="BodyText"/>
        <w:spacing w:before="8"/>
        <w:rPr>
          <w:sz w:val="19"/>
        </w:rPr>
      </w:pPr>
    </w:p>
    <w:p w:rsidR="00020DBA" w:rsidRDefault="00020DBA" w:rsidP="00020DBA">
      <w:pPr>
        <w:pStyle w:val="BodyText"/>
        <w:tabs>
          <w:tab w:val="left" w:pos="981"/>
        </w:tabs>
        <w:spacing w:line="271" w:lineRule="auto"/>
        <w:ind w:left="981" w:right="304" w:hanging="361"/>
      </w:pPr>
      <w:r>
        <w:rPr>
          <w:rFonts w:ascii="Wingdings" w:hAnsi="Wingdings"/>
          <w:color w:val="38ACF3"/>
        </w:rPr>
        <w:t></w:t>
      </w:r>
      <w:r>
        <w:rPr>
          <w:rFonts w:ascii="Times New Roman" w:hAnsi="Times New Roman"/>
          <w:color w:val="38ACF3"/>
        </w:rPr>
        <w:tab/>
      </w:r>
      <w:r>
        <w:rPr>
          <w:color w:val="4D4D4F"/>
        </w:rPr>
        <w:t>keeping employees out of noisy areas if their job</w:t>
      </w:r>
      <w:r>
        <w:rPr>
          <w:color w:val="4D4D4F"/>
          <w:spacing w:val="21"/>
        </w:rPr>
        <w:t xml:space="preserve"> </w:t>
      </w:r>
      <w:r>
        <w:rPr>
          <w:color w:val="4D4D4F"/>
        </w:rPr>
        <w:t>does</w:t>
      </w:r>
      <w:r>
        <w:rPr>
          <w:color w:val="4D4D4F"/>
          <w:spacing w:val="1"/>
        </w:rPr>
        <w:t xml:space="preserve"> </w:t>
      </w:r>
      <w:r>
        <w:rPr>
          <w:color w:val="4D4D4F"/>
        </w:rPr>
        <w:t>not require them to be</w:t>
      </w:r>
      <w:r>
        <w:rPr>
          <w:color w:val="4D4D4F"/>
          <w:spacing w:val="6"/>
        </w:rPr>
        <w:t xml:space="preserve"> </w:t>
      </w:r>
      <w:r>
        <w:rPr>
          <w:color w:val="4D4D4F"/>
        </w:rPr>
        <w:t>there;</w:t>
      </w:r>
    </w:p>
    <w:p w:rsidR="00020DBA" w:rsidRDefault="00020DBA" w:rsidP="00020DBA">
      <w:pPr>
        <w:pStyle w:val="BodyText"/>
        <w:spacing w:before="8"/>
        <w:rPr>
          <w:sz w:val="19"/>
        </w:rPr>
      </w:pPr>
    </w:p>
    <w:p w:rsidR="00020DBA" w:rsidRDefault="00020DBA" w:rsidP="00020DBA">
      <w:pPr>
        <w:pStyle w:val="BodyText"/>
        <w:tabs>
          <w:tab w:val="left" w:pos="981"/>
        </w:tabs>
        <w:spacing w:line="271" w:lineRule="auto"/>
        <w:ind w:left="981" w:right="97" w:hanging="361"/>
      </w:pPr>
      <w:r>
        <w:rPr>
          <w:rFonts w:ascii="Wingdings" w:hAnsi="Wingdings"/>
          <w:color w:val="38ACF3"/>
        </w:rPr>
        <w:t></w:t>
      </w:r>
      <w:r>
        <w:rPr>
          <w:rFonts w:ascii="Times New Roman" w:hAnsi="Times New Roman"/>
          <w:color w:val="38ACF3"/>
        </w:rPr>
        <w:tab/>
      </w:r>
      <w:r>
        <w:rPr>
          <w:color w:val="4D4D4F"/>
        </w:rPr>
        <w:t>increasing the separation between employees and</w:t>
      </w:r>
      <w:r>
        <w:rPr>
          <w:color w:val="4D4D4F"/>
          <w:spacing w:val="31"/>
        </w:rPr>
        <w:t xml:space="preserve"> </w:t>
      </w:r>
      <w:r>
        <w:rPr>
          <w:color w:val="4D4D4F"/>
        </w:rPr>
        <w:t>the</w:t>
      </w:r>
      <w:r>
        <w:rPr>
          <w:color w:val="4D4D4F"/>
          <w:spacing w:val="5"/>
        </w:rPr>
        <w:t xml:space="preserve"> </w:t>
      </w:r>
      <w:r>
        <w:rPr>
          <w:color w:val="4D4D4F"/>
        </w:rPr>
        <w:t>noise source;</w:t>
      </w:r>
    </w:p>
    <w:p w:rsidR="00020DBA" w:rsidRDefault="00020DBA" w:rsidP="00020DBA">
      <w:pPr>
        <w:pStyle w:val="BodyText"/>
        <w:spacing w:before="8"/>
        <w:rPr>
          <w:sz w:val="19"/>
        </w:rPr>
      </w:pPr>
    </w:p>
    <w:p w:rsidR="00020DBA" w:rsidRDefault="00020DBA" w:rsidP="00020DBA">
      <w:pPr>
        <w:pStyle w:val="BodyText"/>
        <w:tabs>
          <w:tab w:val="left" w:pos="981"/>
        </w:tabs>
        <w:spacing w:line="271" w:lineRule="auto"/>
        <w:ind w:left="981" w:right="90" w:hanging="361"/>
      </w:pPr>
      <w:r>
        <w:rPr>
          <w:rFonts w:ascii="Wingdings" w:hAnsi="Wingdings"/>
          <w:color w:val="38ACF3"/>
        </w:rPr>
        <w:t></w:t>
      </w:r>
      <w:r>
        <w:rPr>
          <w:rFonts w:ascii="Times New Roman" w:hAnsi="Times New Roman"/>
          <w:color w:val="38ACF3"/>
        </w:rPr>
        <w:tab/>
      </w:r>
      <w:r>
        <w:rPr>
          <w:color w:val="4D4D4F"/>
        </w:rPr>
        <w:t>rotating jobs to remove employees from noise</w:t>
      </w:r>
      <w:r>
        <w:rPr>
          <w:color w:val="4D4D4F"/>
          <w:spacing w:val="30"/>
        </w:rPr>
        <w:t xml:space="preserve"> </w:t>
      </w:r>
      <w:r>
        <w:rPr>
          <w:color w:val="4D4D4F"/>
        </w:rPr>
        <w:t>affected</w:t>
      </w:r>
      <w:r>
        <w:rPr>
          <w:color w:val="4D4D4F"/>
          <w:spacing w:val="3"/>
        </w:rPr>
        <w:t xml:space="preserve"> </w:t>
      </w:r>
      <w:r>
        <w:rPr>
          <w:color w:val="4D4D4F"/>
        </w:rPr>
        <w:t>tasks or</w:t>
      </w:r>
      <w:r>
        <w:rPr>
          <w:color w:val="4D4D4F"/>
          <w:spacing w:val="5"/>
        </w:rPr>
        <w:t xml:space="preserve"> </w:t>
      </w:r>
      <w:r>
        <w:rPr>
          <w:color w:val="4D4D4F"/>
        </w:rPr>
        <w:t>areas.</w:t>
      </w:r>
    </w:p>
    <w:p w:rsidR="00020DBA" w:rsidRDefault="00020DBA" w:rsidP="00020DBA">
      <w:pPr>
        <w:pStyle w:val="BodyText"/>
        <w:spacing w:before="114" w:line="271" w:lineRule="auto"/>
        <w:ind w:left="311" w:right="667"/>
      </w:pPr>
      <w:r>
        <w:br w:type="column"/>
      </w:r>
      <w:r>
        <w:rPr>
          <w:color w:val="4D4D4F"/>
        </w:rPr>
        <w:lastRenderedPageBreak/>
        <w:t>Where engineering and administrative controls do not reduce the noise exposure of employees to below the company standard,</w:t>
      </w:r>
    </w:p>
    <w:p w:rsidR="00020DBA" w:rsidRDefault="00020DBA" w:rsidP="00020DBA">
      <w:pPr>
        <w:pStyle w:val="BodyText"/>
        <w:spacing w:line="271" w:lineRule="auto"/>
        <w:ind w:left="311" w:right="667"/>
      </w:pPr>
      <w:r>
        <w:rPr>
          <w:noProof/>
          <w:lang w:val="en-NZ" w:eastAsia="en-NZ"/>
        </w:rPr>
        <mc:AlternateContent>
          <mc:Choice Requires="wpg">
            <w:drawing>
              <wp:anchor distT="0" distB="0" distL="114300" distR="114300" simplePos="0" relativeHeight="251662336" behindDoc="0" locked="0" layoutInCell="1" allowOverlap="1" wp14:anchorId="2EFD3BFB" wp14:editId="43F2E486">
                <wp:simplePos x="0" y="0"/>
                <wp:positionH relativeFrom="page">
                  <wp:posOffset>7279640</wp:posOffset>
                </wp:positionH>
                <wp:positionV relativeFrom="paragraph">
                  <wp:posOffset>-713740</wp:posOffset>
                </wp:positionV>
                <wp:extent cx="280670" cy="2552700"/>
                <wp:effectExtent l="2540" t="635" r="2540" b="0"/>
                <wp:wrapNone/>
                <wp:docPr id="46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124"/>
                          <a:chExt cx="442" cy="4020"/>
                        </a:xfrm>
                      </wpg:grpSpPr>
                      <wps:wsp>
                        <wps:cNvPr id="464" name="Rectangle 43"/>
                        <wps:cNvSpPr>
                          <a:spLocks noChangeArrowheads="1"/>
                        </wps:cNvSpPr>
                        <wps:spPr bwMode="auto">
                          <a:xfrm>
                            <a:off x="11463" y="-1124"/>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42"/>
                        <wps:cNvSpPr>
                          <a:spLocks noChangeArrowheads="1"/>
                        </wps:cNvSpPr>
                        <wps:spPr bwMode="auto">
                          <a:xfrm>
                            <a:off x="11464" y="159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73.2pt;margin-top:-56.2pt;width:22.1pt;height:201pt;z-index:251662336;mso-position-horizontal-relative:page" coordorigin="11464,-112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">
                <v:rect id="Rectangle 43" o:spid="_x0000_s1027" style="position:absolute;left:11463;top:-1124;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u5sUA&#10;AADcAAAADwAAAGRycy9kb3ducmV2LnhtbESP3WrCQBSE7wt9h+UIvasbRaykrtJaBBFEEoPXh+xp&#10;fpo9m2a3Sfr2XaHg5TAz3zDr7Wga0VPnKssKZtMIBHFudcWFguyyf16BcB5ZY2OZFPySg+3m8WGN&#10;sbYDJ9SnvhABwi5GBaX3bSyly0sy6Ka2JQ7ep+0M+iC7QuoOhwA3jZxH0VIarDgslNjSrqT8K/0x&#10;Cl6O9Xv9nden5HxNrN5/RDo5Z0o9Tca3VxCeRn8P/7cPWsFiuYDb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7mxQAAANwAAAAPAAAAAAAAAAAAAAAAAJgCAABkcnMv&#10;ZG93bnJldi54bWxQSwUGAAAAAAQABAD1AAAAigMAAAAA&#10;" fillcolor="#009994" stroked="f"/>
                <v:rect id="Rectangle 42" o:spid="_x0000_s1028" style="position:absolute;left:11464;top:159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EwMUA&#10;AADcAAAADwAAAGRycy9kb3ducmV2LnhtbESPT2vCQBTE70K/w/IKXsRsWiWU6CpFLHorJqXnR/Y1&#10;ic2+TbPb/Pn2bkHocZiZ3zDb/Wga0VPnassKnqIYBHFhdc2lgo/8bfkCwnlkjY1lUjCRg/3uYbbF&#10;VNuBL9RnvhQBwi5FBZX3bSqlKyoy6CLbEgfvy3YGfZBdKXWHQ4CbRj7HcSIN1hwWKmzpUFHxnf0a&#10;Bcfxkicns1hN+XR4P37y1f6crkrNH8fXDQhPo/8P39tnrWCdJPB3JhwBu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oTA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5835C870" wp14:editId="22574FC6">
                <wp:simplePos x="0" y="0"/>
                <wp:positionH relativeFrom="page">
                  <wp:posOffset>7285990</wp:posOffset>
                </wp:positionH>
                <wp:positionV relativeFrom="paragraph">
                  <wp:posOffset>-582295</wp:posOffset>
                </wp:positionV>
                <wp:extent cx="264160" cy="1514475"/>
                <wp:effectExtent l="0" t="0" r="3175" b="1270"/>
                <wp:wrapNone/>
                <wp:docPr id="46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BA" w:rsidRDefault="00020DBA" w:rsidP="00020DBA">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573.7pt;margin-top:-45.85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" filled="f" stroked="f">
                <v:textbox style="layout-flow:vertical" inset="0,0,0,0">
                  <w:txbxContent>
                    <w:p w:rsidR="00020DBA" w:rsidRDefault="00020DBA" w:rsidP="00020DBA">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proofErr w:type="gramStart"/>
      <w:r>
        <w:rPr>
          <w:color w:val="4D4D4F"/>
        </w:rPr>
        <w:t>a</w:t>
      </w:r>
      <w:proofErr w:type="gramEnd"/>
      <w:r>
        <w:rPr>
          <w:color w:val="4D4D4F"/>
        </w:rPr>
        <w:t xml:space="preserve"> program for the provision, use and maintenance of hearing protection is established. Factors which are considered when selecting PPE include:</w:t>
      </w:r>
    </w:p>
    <w:p w:rsidR="00020DBA" w:rsidRDefault="00020DBA" w:rsidP="00020DBA">
      <w:pPr>
        <w:pStyle w:val="BodyText"/>
        <w:spacing w:before="8"/>
        <w:rPr>
          <w:sz w:val="19"/>
        </w:rPr>
      </w:pPr>
    </w:p>
    <w:p w:rsidR="00020DBA" w:rsidRDefault="00020DBA" w:rsidP="00020DBA">
      <w:pPr>
        <w:pStyle w:val="BodyText"/>
        <w:tabs>
          <w:tab w:val="left" w:pos="671"/>
        </w:tabs>
        <w:spacing w:line="271" w:lineRule="auto"/>
        <w:ind w:left="672" w:right="1185"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comfort and user acceptance, e.g.</w:t>
      </w:r>
      <w:r>
        <w:rPr>
          <w:color w:val="4D4D4F"/>
          <w:spacing w:val="40"/>
        </w:rPr>
        <w:t xml:space="preserve"> </w:t>
      </w:r>
      <w:r>
        <w:rPr>
          <w:color w:val="4D4D4F"/>
        </w:rPr>
        <w:t>weight,</w:t>
      </w:r>
      <w:r>
        <w:rPr>
          <w:color w:val="4D4D4F"/>
          <w:spacing w:val="6"/>
        </w:rPr>
        <w:t xml:space="preserve"> </w:t>
      </w:r>
      <w:r>
        <w:rPr>
          <w:color w:val="4D4D4F"/>
        </w:rPr>
        <w:t>clamping force, ear cup fit,</w:t>
      </w:r>
      <w:r>
        <w:rPr>
          <w:color w:val="4D4D4F"/>
          <w:spacing w:val="10"/>
        </w:rPr>
        <w:t xml:space="preserve"> </w:t>
      </w:r>
      <w:r>
        <w:rPr>
          <w:color w:val="4D4D4F"/>
        </w:rPr>
        <w:t>etc.;</w:t>
      </w:r>
    </w:p>
    <w:p w:rsidR="00020DBA" w:rsidRDefault="00020DBA" w:rsidP="00020DBA">
      <w:pPr>
        <w:pStyle w:val="BodyText"/>
        <w:spacing w:before="7"/>
        <w:rPr>
          <w:sz w:val="19"/>
        </w:rPr>
      </w:pPr>
    </w:p>
    <w:p w:rsidR="00020DBA" w:rsidRDefault="00020DBA" w:rsidP="00020DBA">
      <w:pPr>
        <w:pStyle w:val="BodyText"/>
        <w:spacing w:line="271" w:lineRule="auto"/>
        <w:ind w:left="672" w:right="775" w:hanging="361"/>
        <w:jc w:val="both"/>
      </w:pPr>
      <w:r>
        <w:rPr>
          <w:noProof/>
          <w:lang w:val="en-NZ" w:eastAsia="en-NZ"/>
        </w:rPr>
        <mc:AlternateContent>
          <mc:Choice Requires="wps">
            <w:drawing>
              <wp:anchor distT="0" distB="0" distL="114300" distR="114300" simplePos="0" relativeHeight="251664384" behindDoc="0" locked="0" layoutInCell="1" allowOverlap="1" wp14:anchorId="0A9C25AA" wp14:editId="235DB038">
                <wp:simplePos x="0" y="0"/>
                <wp:positionH relativeFrom="page">
                  <wp:posOffset>7348220</wp:posOffset>
                </wp:positionH>
                <wp:positionV relativeFrom="paragraph">
                  <wp:posOffset>132715</wp:posOffset>
                </wp:positionV>
                <wp:extent cx="140335" cy="615315"/>
                <wp:effectExtent l="4445" t="0" r="0" b="4445"/>
                <wp:wrapNone/>
                <wp:docPr id="45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BA" w:rsidRDefault="00020DBA" w:rsidP="00020DBA">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578.6pt;margin-top:10.45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" filled="f" stroked="f">
                <v:textbox style="layout-flow:vertical" inset="0,0,0,0">
                  <w:txbxContent>
                    <w:p w:rsidR="00020DBA" w:rsidRDefault="00020DBA" w:rsidP="00020DBA">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 xml:space="preserve"> </w:t>
      </w:r>
      <w:proofErr w:type="gramStart"/>
      <w:r>
        <w:rPr>
          <w:color w:val="4D4D4F"/>
        </w:rPr>
        <w:t>the</w:t>
      </w:r>
      <w:proofErr w:type="gramEnd"/>
      <w:r>
        <w:rPr>
          <w:color w:val="4D4D4F"/>
        </w:rPr>
        <w:t xml:space="preserve"> required attenuation. The attenuation of the PPE must be sufficient to provide at ear sound levels of less than 82 </w:t>
      </w:r>
      <w:proofErr w:type="gramStart"/>
      <w:r>
        <w:rPr>
          <w:color w:val="4D4D4F"/>
        </w:rPr>
        <w:t>dB(</w:t>
      </w:r>
      <w:proofErr w:type="gramEnd"/>
      <w:r>
        <w:rPr>
          <w:color w:val="4D4D4F"/>
        </w:rPr>
        <w:t>A) and preferably 80 dB(A);</w:t>
      </w:r>
    </w:p>
    <w:p w:rsidR="00020DBA" w:rsidRDefault="00020DBA" w:rsidP="00020DBA">
      <w:pPr>
        <w:pStyle w:val="BodyText"/>
        <w:spacing w:before="7"/>
        <w:rPr>
          <w:sz w:val="19"/>
        </w:rPr>
      </w:pPr>
    </w:p>
    <w:p w:rsidR="00020DBA" w:rsidRDefault="00020DBA" w:rsidP="00020DBA">
      <w:pPr>
        <w:pStyle w:val="BodyText"/>
        <w:tabs>
          <w:tab w:val="left" w:pos="672"/>
        </w:tabs>
        <w:spacing w:line="271" w:lineRule="auto"/>
        <w:ind w:left="672" w:right="939" w:hanging="361"/>
      </w:pPr>
      <w:r>
        <w:rPr>
          <w:rFonts w:ascii="Wingdings" w:hAnsi="Wingdings"/>
          <w:color w:val="38ACF3"/>
        </w:rPr>
        <w:t></w:t>
      </w:r>
      <w:r>
        <w:rPr>
          <w:rFonts w:ascii="Times New Roman" w:hAnsi="Times New Roman"/>
          <w:color w:val="38ACF3"/>
        </w:rPr>
        <w:tab/>
      </w:r>
      <w:proofErr w:type="gramStart"/>
      <w:r>
        <w:rPr>
          <w:color w:val="4D4D4F"/>
        </w:rPr>
        <w:t>the</w:t>
      </w:r>
      <w:proofErr w:type="gramEnd"/>
      <w:r>
        <w:rPr>
          <w:color w:val="4D4D4F"/>
        </w:rPr>
        <w:t xml:space="preserve"> frequency distribution of the noise</w:t>
      </w:r>
      <w:r>
        <w:rPr>
          <w:color w:val="4D4D4F"/>
          <w:spacing w:val="30"/>
        </w:rPr>
        <w:t xml:space="preserve"> </w:t>
      </w:r>
      <w:r>
        <w:rPr>
          <w:color w:val="4D4D4F"/>
        </w:rPr>
        <w:t>source.</w:t>
      </w:r>
      <w:r>
        <w:rPr>
          <w:color w:val="4D4D4F"/>
          <w:spacing w:val="5"/>
        </w:rPr>
        <w:t xml:space="preserve"> </w:t>
      </w:r>
      <w:r>
        <w:rPr>
          <w:color w:val="4D4D4F"/>
        </w:rPr>
        <w:t>The attenuation of the PPE is matched, as far as practicable, to the octave band frequency distribution of the noise</w:t>
      </w:r>
      <w:r>
        <w:rPr>
          <w:color w:val="4D4D4F"/>
          <w:spacing w:val="36"/>
        </w:rPr>
        <w:t xml:space="preserve"> </w:t>
      </w:r>
      <w:r>
        <w:rPr>
          <w:color w:val="4D4D4F"/>
        </w:rPr>
        <w:t>source.</w:t>
      </w:r>
    </w:p>
    <w:p w:rsidR="00020DBA" w:rsidRDefault="00020DBA" w:rsidP="00020DBA">
      <w:pPr>
        <w:pStyle w:val="BodyText"/>
        <w:spacing w:before="7"/>
        <w:rPr>
          <w:sz w:val="19"/>
        </w:rPr>
      </w:pPr>
    </w:p>
    <w:p w:rsidR="00020DBA" w:rsidRDefault="00020DBA" w:rsidP="00020DBA">
      <w:pPr>
        <w:pStyle w:val="BodyText"/>
        <w:ind w:left="312"/>
      </w:pPr>
      <w:r>
        <w:rPr>
          <w:color w:val="4D4D4F"/>
        </w:rPr>
        <w:t>The selection technique is based on either:</w:t>
      </w:r>
    </w:p>
    <w:p w:rsidR="00020DBA" w:rsidRDefault="00020DBA" w:rsidP="00020DBA">
      <w:pPr>
        <w:pStyle w:val="BodyText"/>
        <w:spacing w:before="9"/>
        <w:rPr>
          <w:sz w:val="21"/>
        </w:rPr>
      </w:pPr>
    </w:p>
    <w:p w:rsidR="00020DBA" w:rsidRDefault="00020DBA" w:rsidP="00020DBA">
      <w:pPr>
        <w:pStyle w:val="BodyText"/>
        <w:tabs>
          <w:tab w:val="left" w:pos="672"/>
        </w:tabs>
        <w:ind w:left="312"/>
      </w:pPr>
      <w:r>
        <w:rPr>
          <w:rFonts w:ascii="Wingdings" w:hAnsi="Wingdings"/>
          <w:color w:val="38ACF3"/>
        </w:rPr>
        <w:t></w:t>
      </w:r>
      <w:r>
        <w:rPr>
          <w:rFonts w:ascii="Times New Roman" w:hAnsi="Times New Roman"/>
          <w:color w:val="38ACF3"/>
        </w:rPr>
        <w:tab/>
      </w:r>
      <w:proofErr w:type="gramStart"/>
      <w:r>
        <w:rPr>
          <w:color w:val="4D4D4F"/>
        </w:rPr>
        <w:t>octave</w:t>
      </w:r>
      <w:proofErr w:type="gramEnd"/>
      <w:r>
        <w:rPr>
          <w:color w:val="4D4D4F"/>
        </w:rPr>
        <w:t xml:space="preserve"> band</w:t>
      </w:r>
      <w:r>
        <w:rPr>
          <w:color w:val="4D4D4F"/>
          <w:spacing w:val="12"/>
        </w:rPr>
        <w:t xml:space="preserve"> </w:t>
      </w:r>
      <w:r>
        <w:rPr>
          <w:color w:val="4D4D4F"/>
        </w:rPr>
        <w:t>attenuation;</w:t>
      </w:r>
    </w:p>
    <w:p w:rsidR="00020DBA" w:rsidRDefault="00020DBA" w:rsidP="00020DBA">
      <w:pPr>
        <w:pStyle w:val="BodyText"/>
        <w:spacing w:before="9"/>
        <w:rPr>
          <w:sz w:val="21"/>
        </w:rPr>
      </w:pPr>
    </w:p>
    <w:p w:rsidR="00020DBA" w:rsidRDefault="00020DBA" w:rsidP="00020DBA">
      <w:pPr>
        <w:pStyle w:val="BodyText"/>
        <w:tabs>
          <w:tab w:val="left" w:pos="672"/>
        </w:tabs>
        <w:ind w:left="312"/>
      </w:pPr>
      <w:r>
        <w:rPr>
          <w:rFonts w:ascii="Wingdings" w:hAnsi="Wingdings"/>
          <w:color w:val="38ACF3"/>
        </w:rPr>
        <w:t></w:t>
      </w:r>
      <w:r>
        <w:rPr>
          <w:rFonts w:ascii="Times New Roman" w:hAnsi="Times New Roman"/>
          <w:color w:val="38ACF3"/>
        </w:rPr>
        <w:tab/>
      </w:r>
      <w:r>
        <w:rPr>
          <w:color w:val="4D4D4F"/>
        </w:rPr>
        <w:t>SLC80</w:t>
      </w:r>
      <w:r>
        <w:rPr>
          <w:color w:val="4D4D4F"/>
          <w:spacing w:val="13"/>
        </w:rPr>
        <w:t xml:space="preserve"> </w:t>
      </w:r>
      <w:r>
        <w:rPr>
          <w:color w:val="4D4D4F"/>
        </w:rPr>
        <w:t>attenuation;</w:t>
      </w:r>
    </w:p>
    <w:p w:rsidR="00020DBA" w:rsidRDefault="00020DBA" w:rsidP="00020DBA">
      <w:pPr>
        <w:pStyle w:val="BodyText"/>
        <w:spacing w:before="9"/>
        <w:rPr>
          <w:sz w:val="21"/>
        </w:rPr>
      </w:pPr>
    </w:p>
    <w:p w:rsidR="00020DBA" w:rsidRDefault="00020DBA" w:rsidP="00020DBA">
      <w:pPr>
        <w:pStyle w:val="BodyText"/>
        <w:tabs>
          <w:tab w:val="left" w:pos="672"/>
        </w:tabs>
        <w:ind w:left="312"/>
      </w:pPr>
      <w:r>
        <w:rPr>
          <w:rFonts w:ascii="Wingdings" w:hAnsi="Wingdings"/>
          <w:color w:val="38ACF3"/>
        </w:rPr>
        <w:t></w:t>
      </w:r>
      <w:r>
        <w:rPr>
          <w:rFonts w:ascii="Times New Roman" w:hAnsi="Times New Roman"/>
          <w:color w:val="38ACF3"/>
        </w:rPr>
        <w:tab/>
      </w:r>
      <w:proofErr w:type="gramStart"/>
      <w:r>
        <w:rPr>
          <w:color w:val="4D4D4F"/>
        </w:rPr>
        <w:t>another</w:t>
      </w:r>
      <w:proofErr w:type="gramEnd"/>
      <w:r>
        <w:rPr>
          <w:color w:val="4D4D4F"/>
        </w:rPr>
        <w:t xml:space="preserve"> accredited</w:t>
      </w:r>
      <w:r>
        <w:rPr>
          <w:color w:val="4D4D4F"/>
          <w:spacing w:val="17"/>
        </w:rPr>
        <w:t xml:space="preserve"> </w:t>
      </w:r>
      <w:r>
        <w:rPr>
          <w:color w:val="4D4D4F"/>
        </w:rPr>
        <w:t>method.</w:t>
      </w:r>
    </w:p>
    <w:p w:rsidR="00020DBA" w:rsidRDefault="00020DBA" w:rsidP="00020DBA">
      <w:pPr>
        <w:pStyle w:val="BodyText"/>
        <w:rPr>
          <w:sz w:val="18"/>
        </w:rPr>
      </w:pPr>
    </w:p>
    <w:p w:rsidR="00020DBA" w:rsidRDefault="00020DBA" w:rsidP="00020DBA">
      <w:pPr>
        <w:spacing w:before="114"/>
        <w:ind w:left="309"/>
        <w:rPr>
          <w:sz w:val="28"/>
        </w:rPr>
      </w:pPr>
      <w:r>
        <w:rPr>
          <w:color w:val="009994"/>
          <w:sz w:val="28"/>
        </w:rPr>
        <w:t>RECORD KEEPING</w:t>
      </w:r>
    </w:p>
    <w:p w:rsidR="00020DBA" w:rsidRDefault="00020DBA" w:rsidP="00020DBA">
      <w:pPr>
        <w:pStyle w:val="BodyText"/>
        <w:spacing w:before="6"/>
        <w:rPr>
          <w:sz w:val="34"/>
        </w:rPr>
      </w:pPr>
    </w:p>
    <w:p w:rsidR="00020DBA" w:rsidRDefault="00020DBA" w:rsidP="00020DBA">
      <w:pPr>
        <w:pStyle w:val="BodyText"/>
        <w:spacing w:line="271" w:lineRule="auto"/>
        <w:ind w:left="309" w:right="667"/>
      </w:pPr>
      <w:r>
        <w:rPr>
          <w:color w:val="4D4D4F"/>
        </w:rPr>
        <w:t xml:space="preserve">Records of audiometric measurement and sound level measurements shall be retained for at least 20 years after the worker has ceased working with the </w:t>
      </w:r>
      <w:proofErr w:type="spellStart"/>
      <w:r>
        <w:rPr>
          <w:color w:val="4D4D4F"/>
        </w:rPr>
        <w:t>organisation</w:t>
      </w:r>
      <w:proofErr w:type="spellEnd"/>
      <w:r>
        <w:rPr>
          <w:color w:val="4D4D4F"/>
        </w:rPr>
        <w:t>.</w:t>
      </w:r>
    </w:p>
    <w:p w:rsidR="00020DBA" w:rsidRDefault="00020DBA" w:rsidP="00020DBA">
      <w:pPr>
        <w:pStyle w:val="BodyText"/>
        <w:spacing w:before="8"/>
        <w:rPr>
          <w:sz w:val="25"/>
        </w:rPr>
      </w:pPr>
    </w:p>
    <w:p w:rsidR="00020DBA" w:rsidRDefault="00020DBA" w:rsidP="00020DBA">
      <w:pPr>
        <w:ind w:left="309"/>
        <w:rPr>
          <w:sz w:val="28"/>
        </w:rPr>
      </w:pPr>
      <w:r>
        <w:rPr>
          <w:color w:val="009994"/>
          <w:sz w:val="28"/>
        </w:rPr>
        <w:t>TRAINING REQUIREMENTS</w:t>
      </w:r>
    </w:p>
    <w:p w:rsidR="00020DBA" w:rsidRDefault="00020DBA" w:rsidP="00020DBA">
      <w:pPr>
        <w:pStyle w:val="BodyText"/>
        <w:spacing w:before="6"/>
        <w:rPr>
          <w:sz w:val="34"/>
        </w:rPr>
      </w:pPr>
    </w:p>
    <w:p w:rsidR="00020DBA" w:rsidRDefault="00020DBA" w:rsidP="00020DBA">
      <w:pPr>
        <w:pStyle w:val="BodyText"/>
        <w:spacing w:before="1" w:line="271" w:lineRule="auto"/>
        <w:ind w:left="309" w:right="827"/>
      </w:pPr>
      <w:r>
        <w:rPr>
          <w:color w:val="4D4D4F"/>
        </w:rPr>
        <w:t xml:space="preserve">The </w:t>
      </w:r>
      <w:proofErr w:type="spellStart"/>
      <w:r>
        <w:rPr>
          <w:color w:val="4D4D4F"/>
        </w:rPr>
        <w:t>organisation</w:t>
      </w:r>
      <w:proofErr w:type="spellEnd"/>
      <w:r>
        <w:rPr>
          <w:color w:val="4D4D4F"/>
        </w:rPr>
        <w:t xml:space="preserve"> shall ensure employees who are required to wear hearing protection to perform normal duties complete relevant training during induction and at periodically as required.</w:t>
      </w:r>
    </w:p>
    <w:p w:rsidR="00020DBA" w:rsidRDefault="00020DBA" w:rsidP="00020DBA">
      <w:pPr>
        <w:pStyle w:val="BodyText"/>
        <w:spacing w:before="4"/>
        <w:rPr>
          <w:sz w:val="24"/>
        </w:rPr>
      </w:pPr>
    </w:p>
    <w:p w:rsidR="00020DBA" w:rsidRDefault="00020DBA" w:rsidP="00020DBA">
      <w:pPr>
        <w:pStyle w:val="Heading3"/>
        <w:ind w:left="309"/>
      </w:pPr>
      <w:r>
        <w:rPr>
          <w:color w:val="354E5B"/>
        </w:rPr>
        <w:t>RECORDS OF TRAINING</w:t>
      </w:r>
    </w:p>
    <w:p w:rsidR="00020DBA" w:rsidRDefault="00020DBA" w:rsidP="00020DBA">
      <w:pPr>
        <w:pStyle w:val="BodyText"/>
        <w:spacing w:before="9"/>
        <w:rPr>
          <w:b/>
          <w:sz w:val="25"/>
        </w:rPr>
      </w:pPr>
    </w:p>
    <w:p w:rsidR="00020DBA" w:rsidRDefault="00020DBA" w:rsidP="00020DBA">
      <w:pPr>
        <w:pStyle w:val="BodyText"/>
        <w:spacing w:line="271" w:lineRule="auto"/>
        <w:ind w:left="309" w:right="1185"/>
      </w:pPr>
      <w:r>
        <w:rPr>
          <w:color w:val="4D4D4F"/>
        </w:rPr>
        <w:t xml:space="preserve">The </w:t>
      </w:r>
      <w:proofErr w:type="spellStart"/>
      <w:r>
        <w:rPr>
          <w:color w:val="4D4D4F"/>
        </w:rPr>
        <w:t>organisation</w:t>
      </w:r>
      <w:proofErr w:type="spellEnd"/>
      <w:r>
        <w:rPr>
          <w:color w:val="4D4D4F"/>
        </w:rPr>
        <w:t xml:space="preserve"> shall maintain records of training and make these available during inspections and audits.</w:t>
      </w:r>
    </w:p>
    <w:p w:rsidR="00020DBA" w:rsidRDefault="00020DBA" w:rsidP="00020DBA">
      <w:pPr>
        <w:spacing w:line="271" w:lineRule="auto"/>
        <w:sectPr w:rsidR="00020DBA">
          <w:type w:val="continuous"/>
          <w:pgSz w:w="11910" w:h="16840"/>
          <w:pgMar w:top="1580" w:right="0" w:bottom="280" w:left="100" w:header="720" w:footer="720" w:gutter="0"/>
          <w:cols w:num="2" w:space="720" w:equalWidth="0">
            <w:col w:w="5673" w:space="40"/>
            <w:col w:w="6097"/>
          </w:cols>
        </w:sectPr>
      </w:pPr>
    </w:p>
    <w:p w:rsidR="00020DBA" w:rsidRDefault="00020DBA" w:rsidP="00020DBA">
      <w:pPr>
        <w:rPr>
          <w:sz w:val="28"/>
        </w:rPr>
        <w:sectPr w:rsidR="00020DBA" w:rsidSect="0046562E">
          <w:headerReference w:type="default" r:id="rId11"/>
          <w:footerReference w:type="default" r:id="rId12"/>
          <w:type w:val="continuous"/>
          <w:pgSz w:w="11910" w:h="16840"/>
          <w:pgMar w:top="0" w:right="620" w:bottom="920" w:left="0" w:header="0" w:footer="735" w:gutter="0"/>
          <w:cols w:num="2" w:space="720"/>
        </w:sectPr>
      </w:pPr>
    </w:p>
    <w:p w:rsidR="00020DBA" w:rsidRDefault="0046562E" w:rsidP="00020DBA">
      <w:pPr>
        <w:spacing w:before="91"/>
        <w:ind w:left="720"/>
        <w:rPr>
          <w:sz w:val="28"/>
        </w:rPr>
      </w:pPr>
      <w:r>
        <w:rPr>
          <w:noProof/>
          <w:lang w:val="en-NZ" w:eastAsia="en-NZ"/>
        </w:rPr>
        <w:lastRenderedPageBreak/>
        <mc:AlternateContent>
          <mc:Choice Requires="wps">
            <w:drawing>
              <wp:anchor distT="0" distB="0" distL="114300" distR="114300" simplePos="0" relativeHeight="251666432" behindDoc="0" locked="0" layoutInCell="1" allowOverlap="1" wp14:anchorId="7ADFEA88" wp14:editId="7B354FF9">
                <wp:simplePos x="0" y="0"/>
                <wp:positionH relativeFrom="page">
                  <wp:posOffset>-1905</wp:posOffset>
                </wp:positionH>
                <wp:positionV relativeFrom="paragraph">
                  <wp:posOffset>-360045</wp:posOffset>
                </wp:positionV>
                <wp:extent cx="264160" cy="1514475"/>
                <wp:effectExtent l="0" t="0" r="2540" b="9525"/>
                <wp:wrapNone/>
                <wp:docPr id="4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BA" w:rsidRDefault="00020DBA" w:rsidP="00020DBA">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15pt;margin-top:-28.35pt;width:20.8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" filled="f" stroked="f">
                <v:textbox style="layout-flow:vertical" inset="0,0,0,0">
                  <w:txbxContent>
                    <w:p w:rsidR="00020DBA" w:rsidRDefault="00020DBA" w:rsidP="00020DBA">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sidR="00020DBA">
        <w:rPr>
          <w:noProof/>
          <w:lang w:val="en-NZ" w:eastAsia="en-NZ"/>
        </w:rPr>
        <mc:AlternateContent>
          <mc:Choice Requires="wpg">
            <w:drawing>
              <wp:anchor distT="0" distB="0" distL="114300" distR="114300" simplePos="0" relativeHeight="251665408" behindDoc="0" locked="0" layoutInCell="1" allowOverlap="1" wp14:anchorId="2D44F076" wp14:editId="48C9A586">
                <wp:simplePos x="0" y="0"/>
                <wp:positionH relativeFrom="page">
                  <wp:posOffset>0</wp:posOffset>
                </wp:positionH>
                <wp:positionV relativeFrom="paragraph">
                  <wp:posOffset>-470535</wp:posOffset>
                </wp:positionV>
                <wp:extent cx="280670" cy="2552700"/>
                <wp:effectExtent l="0" t="0" r="5080" b="0"/>
                <wp:wrapNone/>
                <wp:docPr id="45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454" name="Rectangle 38"/>
                        <wps:cNvSpPr>
                          <a:spLocks noChangeArrowheads="1"/>
                        </wps:cNvSpPr>
                        <wps:spPr bwMode="auto">
                          <a:xfrm>
                            <a:off x="0" y="-57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37"/>
                        <wps:cNvSpPr>
                          <a:spLocks noChangeArrowheads="1"/>
                        </wps:cNvSpPr>
                        <wps:spPr bwMode="auto">
                          <a:xfrm>
                            <a:off x="0" y="2151"/>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0;margin-top:-37.05pt;width:22.1pt;height:201pt;z-index:25166540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">
                <v:rect id="Rectangle 38"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kW8UA&#10;AADcAAAADwAAAGRycy9kb3ducmV2LnhtbESPW2sCMRSE3wv+h3AE32pW0Vq2RvGCIIUiq9Lnw+Z0&#10;L25O1k3U7b83guDjMDPfMNN5aypxpcYVlhUM+hEI4tTqgjMFx8Pm/ROE88gaK8uk4J8czGedtynG&#10;2t44oeveZyJA2MWoIPe+jqV0aU4GXd/WxMH7s41BH2STSd3gLcBNJYdR9CENFhwWcqxplVN62l+M&#10;gsl3uSzPafmT7H4TqzfrSCe7o1K9brv4AuGp9a/ws73VCkbjETzOh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yRbxQAAANwAAAAPAAAAAAAAAAAAAAAAAJgCAABkcnMv&#10;ZG93bnJldi54bWxQSwUGAAAAAAQABAD1AAAAigMAAAAA&#10;" fillcolor="#009994" stroked="f"/>
                <v:rect id="Rectangle 37"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OfcUA&#10;AADcAAAADwAAAGRycy9kb3ducmV2LnhtbESPW2vCQBSE3wv+h+UIfSm6sZcg0Y2IWOybaIrPh+wx&#10;F7Nn0+xWk3/fFQo+DjPzDbNc9aYRV+pcZVnBbBqBIM6trrhQ8J19TuYgnEfW2FgmBQM5WKWjpyUm&#10;2t74QNejL0SAsEtQQel9m0jp8pIMuqltiYN3tp1BH2RXSN3hLcBNI1+jKJYGKw4LJba0KSm/HH+N&#10;gm1/yOKdeXkbsmGz3564tj+7Wqnncb9egPDU+0f4v/2lFbx/xHA/E4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k59xQAAANwAAAAPAAAAAAAAAAAAAAAAAJgCAABkcnMv&#10;ZG93bnJldi54bWxQSwUGAAAAAAQABAD1AAAAigMAAAAA&#10;" fillcolor="#03a65a" stroked="f"/>
                <w10:wrap anchorx="page"/>
              </v:group>
            </w:pict>
          </mc:Fallback>
        </mc:AlternateContent>
      </w:r>
      <w:r w:rsidR="00020DBA">
        <w:rPr>
          <w:color w:val="009994"/>
          <w:sz w:val="28"/>
        </w:rPr>
        <w:t>REFERENCES</w:t>
      </w:r>
    </w:p>
    <w:p w:rsidR="00020DBA" w:rsidRDefault="00020DBA" w:rsidP="00020DBA">
      <w:pPr>
        <w:pStyle w:val="BodyText"/>
        <w:spacing w:before="2"/>
        <w:rPr>
          <w:sz w:val="39"/>
        </w:rPr>
      </w:pPr>
    </w:p>
    <w:p w:rsidR="00020DBA" w:rsidRDefault="00020DBA" w:rsidP="00020DBA">
      <w:pPr>
        <w:pStyle w:val="Heading3"/>
        <w:spacing w:before="1" w:line="249" w:lineRule="auto"/>
      </w:pPr>
      <w:r>
        <w:rPr>
          <w:color w:val="354E5B"/>
        </w:rPr>
        <w:t>WATER NEW ZEALAND PROCEDURES &amp; GUIDELINES:</w:t>
      </w:r>
    </w:p>
    <w:p w:rsidR="00020DBA" w:rsidRDefault="00020DBA" w:rsidP="0046562E">
      <w:pPr>
        <w:pStyle w:val="BodyText"/>
        <w:spacing w:before="6"/>
        <w:ind w:left="142"/>
        <w:rPr>
          <w:b/>
          <w:sz w:val="22"/>
        </w:rPr>
      </w:pPr>
    </w:p>
    <w:p w:rsidR="00020DBA" w:rsidRDefault="00020DBA" w:rsidP="00020DBA">
      <w:pPr>
        <w:pStyle w:val="Heading4"/>
      </w:pPr>
      <w:r>
        <w:rPr>
          <w:color w:val="03A65A"/>
        </w:rPr>
        <w:t>Health and Safety Procedures:</w:t>
      </w:r>
    </w:p>
    <w:p w:rsidR="00020DBA" w:rsidRDefault="00020DBA" w:rsidP="00020DBA">
      <w:pPr>
        <w:pStyle w:val="BodyText"/>
        <w:spacing w:before="2"/>
        <w:rPr>
          <w:b/>
          <w:i/>
          <w:sz w:val="21"/>
        </w:rPr>
      </w:pPr>
    </w:p>
    <w:p w:rsidR="00020DBA" w:rsidRDefault="00020DBA" w:rsidP="00020DBA">
      <w:pPr>
        <w:pStyle w:val="BodyText"/>
        <w:tabs>
          <w:tab w:val="left" w:pos="1080"/>
        </w:tabs>
        <w:spacing w:before="1"/>
        <w:ind w:left="720"/>
      </w:pPr>
      <w:r>
        <w:rPr>
          <w:noProof/>
          <w:lang w:val="en-NZ" w:eastAsia="en-NZ"/>
        </w:rPr>
        <mc:AlternateContent>
          <mc:Choice Requires="wps">
            <w:drawing>
              <wp:anchor distT="0" distB="0" distL="114300" distR="114300" simplePos="0" relativeHeight="251667456" behindDoc="0" locked="0" layoutInCell="1" allowOverlap="1" wp14:anchorId="7A852688" wp14:editId="6124330E">
                <wp:simplePos x="0" y="0"/>
                <wp:positionH relativeFrom="page">
                  <wp:posOffset>67945</wp:posOffset>
                </wp:positionH>
                <wp:positionV relativeFrom="paragraph">
                  <wp:posOffset>17768</wp:posOffset>
                </wp:positionV>
                <wp:extent cx="140335" cy="615315"/>
                <wp:effectExtent l="0" t="0" r="12065" b="13335"/>
                <wp:wrapNone/>
                <wp:docPr id="44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DBA" w:rsidRDefault="00020DBA" w:rsidP="00020DBA">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5.35pt;margin-top:1.4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" filled="f" stroked="f">
                <v:textbox style="layout-flow:vertical" inset="0,0,0,0">
                  <w:txbxContent>
                    <w:p w:rsidR="00020DBA" w:rsidRDefault="00020DBA" w:rsidP="00020DBA">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Health and Safety Management of</w:t>
      </w:r>
      <w:r>
        <w:rPr>
          <w:color w:val="4D4D4F"/>
          <w:spacing w:val="21"/>
        </w:rPr>
        <w:t xml:space="preserve"> </w:t>
      </w:r>
      <w:r>
        <w:rPr>
          <w:color w:val="4D4D4F"/>
        </w:rPr>
        <w:t>Change</w:t>
      </w:r>
    </w:p>
    <w:p w:rsidR="00020DBA" w:rsidRDefault="00020DBA" w:rsidP="00020DBA">
      <w:pPr>
        <w:pStyle w:val="BodyText"/>
        <w:spacing w:before="9"/>
        <w:rPr>
          <w:sz w:val="21"/>
        </w:rPr>
      </w:pPr>
    </w:p>
    <w:p w:rsidR="00020DBA" w:rsidRDefault="00020DBA" w:rsidP="00020DBA">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020DBA" w:rsidRDefault="00020DBA" w:rsidP="00020DBA">
      <w:pPr>
        <w:pStyle w:val="BodyText"/>
        <w:spacing w:before="9"/>
        <w:rPr>
          <w:sz w:val="21"/>
        </w:rPr>
      </w:pPr>
    </w:p>
    <w:p w:rsidR="00020DBA" w:rsidRDefault="00020DBA" w:rsidP="00020DBA">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Health and Safety in</w:t>
      </w:r>
      <w:r>
        <w:rPr>
          <w:color w:val="4D4D4F"/>
          <w:spacing w:val="17"/>
        </w:rPr>
        <w:t xml:space="preserve"> </w:t>
      </w:r>
      <w:r>
        <w:rPr>
          <w:color w:val="4D4D4F"/>
        </w:rPr>
        <w:t>Design</w:t>
      </w:r>
    </w:p>
    <w:p w:rsidR="00020DBA" w:rsidRDefault="00020DBA" w:rsidP="00020DBA">
      <w:pPr>
        <w:pStyle w:val="BodyText"/>
        <w:spacing w:before="9"/>
        <w:rPr>
          <w:sz w:val="21"/>
        </w:rPr>
      </w:pPr>
    </w:p>
    <w:p w:rsidR="00020DBA" w:rsidRDefault="00020DBA" w:rsidP="00020DBA">
      <w:pPr>
        <w:pStyle w:val="BodyText"/>
        <w:tabs>
          <w:tab w:val="left" w:pos="1080"/>
        </w:tabs>
        <w:spacing w:before="1"/>
        <w:ind w:left="720"/>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020DBA" w:rsidRDefault="00020DBA" w:rsidP="00020DBA">
      <w:pPr>
        <w:pStyle w:val="Heading3"/>
        <w:spacing w:before="104" w:line="249" w:lineRule="auto"/>
        <w:ind w:right="212"/>
      </w:pPr>
      <w:bookmarkStart w:id="1" w:name="_GoBack"/>
      <w:bookmarkEnd w:id="1"/>
      <w:r>
        <w:rPr>
          <w:b w:val="0"/>
        </w:rPr>
        <w:br w:type="column"/>
      </w:r>
      <w:r>
        <w:rPr>
          <w:color w:val="354E5B"/>
        </w:rPr>
        <w:lastRenderedPageBreak/>
        <w:t>LEGISLATION, REGULATION AND STANDARDS</w:t>
      </w:r>
    </w:p>
    <w:p w:rsidR="00020DBA" w:rsidRDefault="00020DBA" w:rsidP="00020DBA">
      <w:pPr>
        <w:pStyle w:val="BodyText"/>
        <w:rPr>
          <w:b/>
          <w:sz w:val="25"/>
        </w:rPr>
      </w:pPr>
    </w:p>
    <w:p w:rsidR="00020DBA" w:rsidRDefault="00020DBA" w:rsidP="00020DBA">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020DBA" w:rsidRDefault="00020DBA" w:rsidP="00020DBA">
      <w:pPr>
        <w:pStyle w:val="BodyText"/>
        <w:spacing w:before="9"/>
        <w:rPr>
          <w:sz w:val="21"/>
        </w:rPr>
      </w:pPr>
    </w:p>
    <w:p w:rsidR="00020DBA" w:rsidRDefault="00020DBA" w:rsidP="00020DBA">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Health and Safety in Employment Regulations</w:t>
      </w:r>
      <w:r>
        <w:rPr>
          <w:color w:val="4D4D4F"/>
          <w:spacing w:val="23"/>
        </w:rPr>
        <w:t xml:space="preserve"> </w:t>
      </w:r>
      <w:r>
        <w:rPr>
          <w:color w:val="4D4D4F"/>
        </w:rPr>
        <w:t>1995</w:t>
      </w:r>
    </w:p>
    <w:p w:rsidR="00020DBA" w:rsidRDefault="00020DBA" w:rsidP="00020DBA">
      <w:pPr>
        <w:pStyle w:val="BodyText"/>
        <w:spacing w:before="9"/>
        <w:rPr>
          <w:sz w:val="21"/>
        </w:rPr>
      </w:pPr>
    </w:p>
    <w:p w:rsidR="00020DBA" w:rsidRDefault="00020DBA" w:rsidP="00020DBA">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AS 2659 Use of Sound measuring</w:t>
      </w:r>
      <w:r>
        <w:rPr>
          <w:color w:val="4D4D4F"/>
          <w:spacing w:val="20"/>
        </w:rPr>
        <w:t xml:space="preserve"> </w:t>
      </w:r>
      <w:r>
        <w:rPr>
          <w:color w:val="4D4D4F"/>
        </w:rPr>
        <w:t>equipment</w:t>
      </w:r>
    </w:p>
    <w:p w:rsidR="00020DBA" w:rsidRDefault="00020DBA" w:rsidP="00020DBA">
      <w:pPr>
        <w:pStyle w:val="BodyText"/>
        <w:spacing w:before="9"/>
        <w:rPr>
          <w:sz w:val="21"/>
        </w:rPr>
      </w:pPr>
    </w:p>
    <w:p w:rsidR="00020DBA" w:rsidRDefault="00020DBA" w:rsidP="00020DBA">
      <w:pPr>
        <w:pStyle w:val="BodyText"/>
        <w:tabs>
          <w:tab w:val="left" w:pos="1080"/>
        </w:tabs>
        <w:ind w:left="720"/>
      </w:pPr>
      <w:r>
        <w:rPr>
          <w:rFonts w:ascii="Wingdings" w:hAnsi="Wingdings"/>
          <w:color w:val="38ACF3"/>
        </w:rPr>
        <w:t></w:t>
      </w:r>
      <w:r>
        <w:rPr>
          <w:rFonts w:ascii="Times New Roman" w:hAnsi="Times New Roman"/>
          <w:color w:val="38ACF3"/>
        </w:rPr>
        <w:tab/>
      </w:r>
      <w:r>
        <w:rPr>
          <w:color w:val="4D4D4F"/>
        </w:rPr>
        <w:t>AS 1269 Acoustics   Hearing</w:t>
      </w:r>
      <w:r>
        <w:rPr>
          <w:color w:val="4D4D4F"/>
          <w:spacing w:val="-11"/>
        </w:rPr>
        <w:t xml:space="preserve"> </w:t>
      </w:r>
      <w:r>
        <w:rPr>
          <w:color w:val="4D4D4F"/>
        </w:rPr>
        <w:t>Conservation</w:t>
      </w:r>
    </w:p>
    <w:p w:rsidR="00020DBA" w:rsidRDefault="00020DBA" w:rsidP="00020DBA">
      <w:pPr>
        <w:pStyle w:val="BodyText"/>
        <w:spacing w:before="9"/>
        <w:rPr>
          <w:sz w:val="21"/>
        </w:rPr>
      </w:pPr>
    </w:p>
    <w:p w:rsidR="0091067B" w:rsidRDefault="00020DBA" w:rsidP="0046562E">
      <w:pPr>
        <w:pStyle w:val="BodyText"/>
        <w:tabs>
          <w:tab w:val="left" w:pos="1127"/>
        </w:tabs>
        <w:ind w:left="720"/>
      </w:pPr>
      <w:proofErr w:type="gramStart"/>
      <w:r>
        <w:rPr>
          <w:rFonts w:ascii="Wingdings" w:hAnsi="Wingdings"/>
          <w:color w:val="38ACF3"/>
        </w:rPr>
        <w:t></w:t>
      </w:r>
      <w:r>
        <w:rPr>
          <w:rFonts w:ascii="Times New Roman" w:hAnsi="Times New Roman"/>
          <w:color w:val="38ACF3"/>
        </w:rPr>
        <w:tab/>
      </w:r>
      <w:r>
        <w:rPr>
          <w:color w:val="4D4D4F"/>
        </w:rPr>
        <w:t xml:space="preserve">AS </w:t>
      </w:r>
      <w:r>
        <w:rPr>
          <w:color w:val="4D4D4F"/>
          <w:spacing w:val="-3"/>
        </w:rPr>
        <w:t xml:space="preserve">1270 </w:t>
      </w:r>
      <w:r>
        <w:rPr>
          <w:color w:val="4D4D4F"/>
        </w:rPr>
        <w:t>Acoustics Hearing</w:t>
      </w:r>
      <w:r>
        <w:rPr>
          <w:color w:val="4D4D4F"/>
          <w:spacing w:val="36"/>
        </w:rPr>
        <w:t xml:space="preserve"> </w:t>
      </w:r>
      <w:r>
        <w:rPr>
          <w:color w:val="4D4D4F"/>
        </w:rPr>
        <w:t>Protectors.</w:t>
      </w:r>
      <w:proofErr w:type="gramEnd"/>
    </w:p>
    <w:sectPr w:rsidR="0091067B" w:rsidSect="0046562E">
      <w:pgSz w:w="11906" w:h="16838"/>
      <w:pgMar w:top="284" w:right="1440" w:bottom="1440" w:left="142" w:header="708" w:footer="708" w:gutter="0"/>
      <w:cols w:num="2" w:space="1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562E">
      <w:r>
        <w:separator/>
      </w:r>
    </w:p>
  </w:endnote>
  <w:endnote w:type="continuationSeparator" w:id="0">
    <w:p w:rsidR="00000000" w:rsidRDefault="0046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20DBA">
    <w:pPr>
      <w:pStyle w:val="BodyText"/>
      <w:spacing w:line="14" w:lineRule="auto"/>
      <w:rPr>
        <w:sz w:val="20"/>
      </w:rPr>
    </w:pPr>
    <w:r>
      <w:rPr>
        <w:noProof/>
        <w:lang w:val="en-NZ" w:eastAsia="en-NZ"/>
      </w:rPr>
      <w:drawing>
        <wp:anchor distT="0" distB="0" distL="0" distR="0" simplePos="0" relativeHeight="251659264" behindDoc="1" locked="0" layoutInCell="1" allowOverlap="1" wp14:anchorId="625BF350" wp14:editId="7C921E7F">
          <wp:simplePos x="0" y="0"/>
          <wp:positionH relativeFrom="page">
            <wp:posOffset>358101</wp:posOffset>
          </wp:positionH>
          <wp:positionV relativeFrom="page">
            <wp:posOffset>10097999</wp:posOffset>
          </wp:positionV>
          <wp:extent cx="1306804" cy="421259"/>
          <wp:effectExtent l="0" t="0" r="0" b="0"/>
          <wp:wrapNone/>
          <wp:docPr id="4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0CA8F78F" wp14:editId="492DE15F">
              <wp:simplePos x="0" y="0"/>
              <wp:positionH relativeFrom="page">
                <wp:posOffset>1600200</wp:posOffset>
              </wp:positionH>
              <wp:positionV relativeFrom="page">
                <wp:posOffset>10256520</wp:posOffset>
              </wp:positionV>
              <wp:extent cx="5517515" cy="11112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020DBA">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46562E">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126pt;margin-top:807.6pt;width:434.4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" filled="f" stroked="f">
              <v:textbox inset="0,0,0,0">
                <w:txbxContent>
                  <w:p w:rsidR="00C1477A" w:rsidRDefault="00020DBA">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46562E">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20DBA">
    <w:pPr>
      <w:pStyle w:val="BodyText"/>
      <w:spacing w:line="14" w:lineRule="auto"/>
      <w:rPr>
        <w:sz w:val="20"/>
      </w:rPr>
    </w:pPr>
    <w:r>
      <w:rPr>
        <w:noProof/>
        <w:lang w:val="en-NZ" w:eastAsia="en-NZ"/>
      </w:rPr>
      <w:drawing>
        <wp:anchor distT="0" distB="0" distL="0" distR="0" simplePos="0" relativeHeight="251660288" behindDoc="1" locked="0" layoutInCell="1" allowOverlap="1" wp14:anchorId="3B5B025A" wp14:editId="2D75FD35">
          <wp:simplePos x="0" y="0"/>
          <wp:positionH relativeFrom="page">
            <wp:posOffset>367195</wp:posOffset>
          </wp:positionH>
          <wp:positionV relativeFrom="page">
            <wp:posOffset>10097999</wp:posOffset>
          </wp:positionV>
          <wp:extent cx="1306804" cy="421259"/>
          <wp:effectExtent l="0" t="0" r="0" b="0"/>
          <wp:wrapNone/>
          <wp:docPr id="4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227F9646" wp14:editId="13B4C1DE">
              <wp:simplePos x="0" y="0"/>
              <wp:positionH relativeFrom="page">
                <wp:posOffset>1622425</wp:posOffset>
              </wp:positionH>
              <wp:positionV relativeFrom="page">
                <wp:posOffset>10256520</wp:posOffset>
              </wp:positionV>
              <wp:extent cx="5519420" cy="111125"/>
              <wp:effectExtent l="3175" t="0" r="1905"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020DBA">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46562E">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127.75pt;margin-top:807.6pt;width:434.6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AFrgIAALE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" filled="f" stroked="f">
              <v:textbox inset="0,0,0,0">
                <w:txbxContent>
                  <w:p w:rsidR="00C1477A" w:rsidRDefault="00020DBA">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46562E">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020DBA">
    <w:pPr>
      <w:pStyle w:val="BodyText"/>
      <w:spacing w:line="14" w:lineRule="auto"/>
      <w:rPr>
        <w:sz w:val="20"/>
      </w:rPr>
    </w:pPr>
    <w:r>
      <w:rPr>
        <w:noProof/>
        <w:lang w:val="en-NZ" w:eastAsia="en-NZ"/>
      </w:rPr>
      <w:drawing>
        <wp:anchor distT="0" distB="0" distL="0" distR="0" simplePos="0" relativeHeight="251661312" behindDoc="1" locked="0" layoutInCell="1" allowOverlap="1" wp14:anchorId="07197CCC" wp14:editId="77D547C4">
          <wp:simplePos x="0" y="0"/>
          <wp:positionH relativeFrom="page">
            <wp:posOffset>358101</wp:posOffset>
          </wp:positionH>
          <wp:positionV relativeFrom="page">
            <wp:posOffset>10097999</wp:posOffset>
          </wp:positionV>
          <wp:extent cx="1306804" cy="421259"/>
          <wp:effectExtent l="0" t="0" r="0" b="0"/>
          <wp:wrapNone/>
          <wp:docPr id="4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4C2F2A1B" wp14:editId="486F2A0C">
              <wp:simplePos x="0" y="0"/>
              <wp:positionH relativeFrom="page">
                <wp:posOffset>1598930</wp:posOffset>
              </wp:positionH>
              <wp:positionV relativeFrom="page">
                <wp:posOffset>10256520</wp:posOffset>
              </wp:positionV>
              <wp:extent cx="5519420" cy="11112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020DBA">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46562E">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25.9pt;margin-top:807.6pt;width:434.6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NErwIAALE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" filled="f" stroked="f">
              <v:textbox inset="0,0,0,0">
                <w:txbxContent>
                  <w:p w:rsidR="00C1477A" w:rsidRDefault="00020DBA">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46562E">
                      <w:rPr>
                        <w:noProof/>
                        <w:color w:val="354E5B"/>
                        <w:sz w:val="1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562E">
      <w:r>
        <w:separator/>
      </w:r>
    </w:p>
  </w:footnote>
  <w:footnote w:type="continuationSeparator" w:id="0">
    <w:p w:rsidR="00000000" w:rsidRDefault="0046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6562E">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6562E">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46562E">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BA"/>
    <w:rsid w:val="00020DBA"/>
    <w:rsid w:val="000E0D46"/>
    <w:rsid w:val="0012750F"/>
    <w:rsid w:val="00267CDA"/>
    <w:rsid w:val="00271449"/>
    <w:rsid w:val="002A33EC"/>
    <w:rsid w:val="002C511A"/>
    <w:rsid w:val="003450E9"/>
    <w:rsid w:val="00345336"/>
    <w:rsid w:val="00351165"/>
    <w:rsid w:val="003936BD"/>
    <w:rsid w:val="003A46EB"/>
    <w:rsid w:val="003D2BE9"/>
    <w:rsid w:val="004406DF"/>
    <w:rsid w:val="0045755F"/>
    <w:rsid w:val="0046562E"/>
    <w:rsid w:val="004731E3"/>
    <w:rsid w:val="004854C8"/>
    <w:rsid w:val="0053639D"/>
    <w:rsid w:val="00590F5F"/>
    <w:rsid w:val="006E50AE"/>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0DBA"/>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020DBA"/>
    <w:pPr>
      <w:ind w:left="720"/>
      <w:outlineLvl w:val="2"/>
    </w:pPr>
    <w:rPr>
      <w:b/>
      <w:bCs/>
    </w:rPr>
  </w:style>
  <w:style w:type="paragraph" w:styleId="Heading4">
    <w:name w:val="heading 4"/>
    <w:basedOn w:val="Normal"/>
    <w:link w:val="Heading4Char"/>
    <w:uiPriority w:val="1"/>
    <w:qFormat/>
    <w:rsid w:val="00020DBA"/>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20DBA"/>
    <w:rPr>
      <w:rFonts w:ascii="Arial" w:eastAsia="Arial" w:hAnsi="Arial" w:cs="Arial"/>
      <w:b/>
      <w:bCs/>
      <w:lang w:val="en-US"/>
    </w:rPr>
  </w:style>
  <w:style w:type="character" w:customStyle="1" w:styleId="Heading4Char">
    <w:name w:val="Heading 4 Char"/>
    <w:basedOn w:val="DefaultParagraphFont"/>
    <w:link w:val="Heading4"/>
    <w:uiPriority w:val="1"/>
    <w:rsid w:val="00020DBA"/>
    <w:rPr>
      <w:rFonts w:ascii="Arial" w:eastAsia="Arial" w:hAnsi="Arial" w:cs="Arial"/>
      <w:b/>
      <w:bCs/>
      <w:i/>
      <w:sz w:val="20"/>
      <w:szCs w:val="20"/>
      <w:lang w:val="en-US"/>
    </w:rPr>
  </w:style>
  <w:style w:type="paragraph" w:styleId="BodyText">
    <w:name w:val="Body Text"/>
    <w:basedOn w:val="Normal"/>
    <w:link w:val="BodyTextChar"/>
    <w:uiPriority w:val="1"/>
    <w:qFormat/>
    <w:rsid w:val="00020DBA"/>
    <w:rPr>
      <w:sz w:val="17"/>
      <w:szCs w:val="17"/>
    </w:rPr>
  </w:style>
  <w:style w:type="character" w:customStyle="1" w:styleId="BodyTextChar">
    <w:name w:val="Body Text Char"/>
    <w:basedOn w:val="DefaultParagraphFont"/>
    <w:link w:val="BodyText"/>
    <w:uiPriority w:val="1"/>
    <w:rsid w:val="00020DBA"/>
    <w:rPr>
      <w:rFonts w:ascii="Arial" w:eastAsia="Arial" w:hAnsi="Arial" w:cs="Arial"/>
      <w:sz w:val="17"/>
      <w:szCs w:val="17"/>
      <w:lang w:val="en-US"/>
    </w:rPr>
  </w:style>
  <w:style w:type="paragraph" w:styleId="Header">
    <w:name w:val="header"/>
    <w:basedOn w:val="Normal"/>
    <w:link w:val="HeaderChar"/>
    <w:uiPriority w:val="99"/>
    <w:unhideWhenUsed/>
    <w:rsid w:val="0046562E"/>
    <w:pPr>
      <w:tabs>
        <w:tab w:val="center" w:pos="4513"/>
        <w:tab w:val="right" w:pos="9026"/>
      </w:tabs>
    </w:pPr>
  </w:style>
  <w:style w:type="character" w:customStyle="1" w:styleId="HeaderChar">
    <w:name w:val="Header Char"/>
    <w:basedOn w:val="DefaultParagraphFont"/>
    <w:link w:val="Header"/>
    <w:uiPriority w:val="99"/>
    <w:rsid w:val="0046562E"/>
    <w:rPr>
      <w:rFonts w:ascii="Arial" w:eastAsia="Arial" w:hAnsi="Arial" w:cs="Arial"/>
      <w:lang w:val="en-US"/>
    </w:rPr>
  </w:style>
  <w:style w:type="paragraph" w:styleId="Footer">
    <w:name w:val="footer"/>
    <w:basedOn w:val="Normal"/>
    <w:link w:val="FooterChar"/>
    <w:uiPriority w:val="99"/>
    <w:unhideWhenUsed/>
    <w:rsid w:val="0046562E"/>
    <w:pPr>
      <w:tabs>
        <w:tab w:val="center" w:pos="4513"/>
        <w:tab w:val="right" w:pos="9026"/>
      </w:tabs>
    </w:pPr>
  </w:style>
  <w:style w:type="character" w:customStyle="1" w:styleId="FooterChar">
    <w:name w:val="Footer Char"/>
    <w:basedOn w:val="DefaultParagraphFont"/>
    <w:link w:val="Footer"/>
    <w:uiPriority w:val="99"/>
    <w:rsid w:val="0046562E"/>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0DBA"/>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020DBA"/>
    <w:pPr>
      <w:ind w:left="720"/>
      <w:outlineLvl w:val="2"/>
    </w:pPr>
    <w:rPr>
      <w:b/>
      <w:bCs/>
    </w:rPr>
  </w:style>
  <w:style w:type="paragraph" w:styleId="Heading4">
    <w:name w:val="heading 4"/>
    <w:basedOn w:val="Normal"/>
    <w:link w:val="Heading4Char"/>
    <w:uiPriority w:val="1"/>
    <w:qFormat/>
    <w:rsid w:val="00020DBA"/>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020DBA"/>
    <w:rPr>
      <w:rFonts w:ascii="Arial" w:eastAsia="Arial" w:hAnsi="Arial" w:cs="Arial"/>
      <w:b/>
      <w:bCs/>
      <w:lang w:val="en-US"/>
    </w:rPr>
  </w:style>
  <w:style w:type="character" w:customStyle="1" w:styleId="Heading4Char">
    <w:name w:val="Heading 4 Char"/>
    <w:basedOn w:val="DefaultParagraphFont"/>
    <w:link w:val="Heading4"/>
    <w:uiPriority w:val="1"/>
    <w:rsid w:val="00020DBA"/>
    <w:rPr>
      <w:rFonts w:ascii="Arial" w:eastAsia="Arial" w:hAnsi="Arial" w:cs="Arial"/>
      <w:b/>
      <w:bCs/>
      <w:i/>
      <w:sz w:val="20"/>
      <w:szCs w:val="20"/>
      <w:lang w:val="en-US"/>
    </w:rPr>
  </w:style>
  <w:style w:type="paragraph" w:styleId="BodyText">
    <w:name w:val="Body Text"/>
    <w:basedOn w:val="Normal"/>
    <w:link w:val="BodyTextChar"/>
    <w:uiPriority w:val="1"/>
    <w:qFormat/>
    <w:rsid w:val="00020DBA"/>
    <w:rPr>
      <w:sz w:val="17"/>
      <w:szCs w:val="17"/>
    </w:rPr>
  </w:style>
  <w:style w:type="character" w:customStyle="1" w:styleId="BodyTextChar">
    <w:name w:val="Body Text Char"/>
    <w:basedOn w:val="DefaultParagraphFont"/>
    <w:link w:val="BodyText"/>
    <w:uiPriority w:val="1"/>
    <w:rsid w:val="00020DBA"/>
    <w:rPr>
      <w:rFonts w:ascii="Arial" w:eastAsia="Arial" w:hAnsi="Arial" w:cs="Arial"/>
      <w:sz w:val="17"/>
      <w:szCs w:val="17"/>
      <w:lang w:val="en-US"/>
    </w:rPr>
  </w:style>
  <w:style w:type="paragraph" w:styleId="Header">
    <w:name w:val="header"/>
    <w:basedOn w:val="Normal"/>
    <w:link w:val="HeaderChar"/>
    <w:uiPriority w:val="99"/>
    <w:unhideWhenUsed/>
    <w:rsid w:val="0046562E"/>
    <w:pPr>
      <w:tabs>
        <w:tab w:val="center" w:pos="4513"/>
        <w:tab w:val="right" w:pos="9026"/>
      </w:tabs>
    </w:pPr>
  </w:style>
  <w:style w:type="character" w:customStyle="1" w:styleId="HeaderChar">
    <w:name w:val="Header Char"/>
    <w:basedOn w:val="DefaultParagraphFont"/>
    <w:link w:val="Header"/>
    <w:uiPriority w:val="99"/>
    <w:rsid w:val="0046562E"/>
    <w:rPr>
      <w:rFonts w:ascii="Arial" w:eastAsia="Arial" w:hAnsi="Arial" w:cs="Arial"/>
      <w:lang w:val="en-US"/>
    </w:rPr>
  </w:style>
  <w:style w:type="paragraph" w:styleId="Footer">
    <w:name w:val="footer"/>
    <w:basedOn w:val="Normal"/>
    <w:link w:val="FooterChar"/>
    <w:uiPriority w:val="99"/>
    <w:unhideWhenUsed/>
    <w:rsid w:val="0046562E"/>
    <w:pPr>
      <w:tabs>
        <w:tab w:val="center" w:pos="4513"/>
        <w:tab w:val="right" w:pos="9026"/>
      </w:tabs>
    </w:pPr>
  </w:style>
  <w:style w:type="character" w:customStyle="1" w:styleId="FooterChar">
    <w:name w:val="Footer Char"/>
    <w:basedOn w:val="DefaultParagraphFont"/>
    <w:link w:val="Footer"/>
    <w:uiPriority w:val="99"/>
    <w:rsid w:val="0046562E"/>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2017-10-15T21:44:00Z</dcterms:created>
  <dcterms:modified xsi:type="dcterms:W3CDTF">2017-10-26T01:05:00Z</dcterms:modified>
</cp:coreProperties>
</file>