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DDA22" w14:textId="3F98D18C" w:rsidR="003A1395" w:rsidRDefault="003A1395" w:rsidP="00290F6A">
      <w:pPr>
        <w:jc w:val="center"/>
        <w:rPr>
          <w:b/>
          <w:color w:val="C00000"/>
          <w:sz w:val="32"/>
          <w:szCs w:val="20"/>
        </w:rPr>
      </w:pPr>
    </w:p>
    <w:p w14:paraId="7016375F" w14:textId="77777777" w:rsidR="00290F6A" w:rsidRPr="002223EA" w:rsidRDefault="00290F6A" w:rsidP="00290F6A">
      <w:pPr>
        <w:jc w:val="center"/>
        <w:rPr>
          <w:b/>
          <w:color w:val="4B2F90"/>
          <w:sz w:val="32"/>
          <w:szCs w:val="20"/>
        </w:rPr>
      </w:pPr>
      <w:r w:rsidRPr="002223EA">
        <w:rPr>
          <w:b/>
          <w:color w:val="4B2F90"/>
          <w:sz w:val="32"/>
          <w:szCs w:val="20"/>
        </w:rPr>
        <w:t xml:space="preserve">Sponsorship </w:t>
      </w:r>
    </w:p>
    <w:p w14:paraId="1F571C71" w14:textId="77777777" w:rsidR="00290F6A" w:rsidRDefault="00290F6A" w:rsidP="00725724">
      <w:pPr>
        <w:jc w:val="both"/>
        <w:rPr>
          <w:sz w:val="20"/>
          <w:szCs w:val="20"/>
        </w:rPr>
      </w:pPr>
    </w:p>
    <w:p w14:paraId="6BEAE84D" w14:textId="77777777" w:rsidR="00375150" w:rsidRDefault="00375150" w:rsidP="00725724">
      <w:pPr>
        <w:jc w:val="both"/>
        <w:rPr>
          <w:sz w:val="24"/>
          <w:szCs w:val="24"/>
        </w:rPr>
      </w:pPr>
      <w:r>
        <w:rPr>
          <w:sz w:val="24"/>
          <w:szCs w:val="24"/>
        </w:rPr>
        <w:t>The planning for the 2024 symposium is well underway!</w:t>
      </w:r>
    </w:p>
    <w:p w14:paraId="2DDEB63A" w14:textId="77777777" w:rsidR="00375150" w:rsidRDefault="00375150" w:rsidP="00725724">
      <w:pPr>
        <w:jc w:val="both"/>
        <w:rPr>
          <w:sz w:val="24"/>
          <w:szCs w:val="24"/>
        </w:rPr>
      </w:pPr>
    </w:p>
    <w:p w14:paraId="5401AA68" w14:textId="5BF7423B" w:rsidR="00375150" w:rsidRPr="003A1395" w:rsidRDefault="00375150" w:rsidP="007257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celebrated 2023 in person for the first time in two years and we broke records, and this was in part because we had wonderful sponsors, that helped showcase </w:t>
      </w:r>
      <w:r w:rsidR="00165579">
        <w:rPr>
          <w:sz w:val="24"/>
          <w:szCs w:val="24"/>
        </w:rPr>
        <w:t>how</w:t>
      </w:r>
      <w:r>
        <w:rPr>
          <w:sz w:val="24"/>
          <w:szCs w:val="24"/>
        </w:rPr>
        <w:t xml:space="preserve"> important modelling is in the water industry.  Again, we are </w:t>
      </w:r>
      <w:r w:rsidR="00DD3711">
        <w:rPr>
          <w:sz w:val="24"/>
          <w:szCs w:val="24"/>
        </w:rPr>
        <w:t>asking for</w:t>
      </w:r>
      <w:r>
        <w:rPr>
          <w:sz w:val="24"/>
          <w:szCs w:val="24"/>
        </w:rPr>
        <w:t xml:space="preserve"> your </w:t>
      </w:r>
      <w:r w:rsidR="00DD3711">
        <w:rPr>
          <w:sz w:val="24"/>
          <w:szCs w:val="24"/>
        </w:rPr>
        <w:t>support</w:t>
      </w:r>
      <w:r>
        <w:rPr>
          <w:sz w:val="24"/>
          <w:szCs w:val="24"/>
        </w:rPr>
        <w:t xml:space="preserve"> </w:t>
      </w:r>
      <w:r w:rsidR="00DD3711">
        <w:rPr>
          <w:sz w:val="24"/>
          <w:szCs w:val="24"/>
        </w:rPr>
        <w:t>in</w:t>
      </w:r>
      <w:r>
        <w:rPr>
          <w:sz w:val="24"/>
          <w:szCs w:val="24"/>
        </w:rPr>
        <w:t xml:space="preserve"> sponsor</w:t>
      </w:r>
      <w:r w:rsidR="00DD3711">
        <w:rPr>
          <w:sz w:val="24"/>
          <w:szCs w:val="24"/>
        </w:rPr>
        <w:t>ing</w:t>
      </w:r>
      <w:r>
        <w:rPr>
          <w:sz w:val="24"/>
          <w:szCs w:val="24"/>
        </w:rPr>
        <w:t xml:space="preserve"> the 2024 symposium.  </w:t>
      </w:r>
    </w:p>
    <w:p w14:paraId="5EF341BA" w14:textId="77777777" w:rsidR="003A1395" w:rsidRPr="003A1395" w:rsidRDefault="003A1395" w:rsidP="00725724">
      <w:pPr>
        <w:jc w:val="both"/>
        <w:rPr>
          <w:sz w:val="24"/>
          <w:szCs w:val="24"/>
        </w:rPr>
      </w:pPr>
    </w:p>
    <w:p w14:paraId="43E5DA17" w14:textId="37A52002" w:rsidR="003A1395" w:rsidRDefault="00DD3711" w:rsidP="00DD3711">
      <w:pPr>
        <w:shd w:val="clear" w:color="auto" w:fill="FFFFFF"/>
        <w:rPr>
          <w:rFonts w:cs="Times New Roman"/>
          <w:color w:val="333333"/>
          <w:sz w:val="24"/>
          <w:szCs w:val="24"/>
        </w:rPr>
      </w:pPr>
      <w:r w:rsidRPr="00DD3711">
        <w:rPr>
          <w:rFonts w:cs="Times New Roman"/>
          <w:color w:val="333333"/>
          <w:sz w:val="24"/>
          <w:szCs w:val="24"/>
        </w:rPr>
        <w:t>Sponsoring the 2024 Modelling Symposium offers an opportunity to increase exposure of your organization to a cross section of the industry</w:t>
      </w:r>
      <w:r>
        <w:rPr>
          <w:rFonts w:cs="Times New Roman"/>
          <w:color w:val="333333"/>
          <w:sz w:val="24"/>
          <w:szCs w:val="24"/>
        </w:rPr>
        <w:t>.</w:t>
      </w:r>
    </w:p>
    <w:p w14:paraId="52904BC8" w14:textId="77777777" w:rsidR="00DD3711" w:rsidRDefault="00DD3711" w:rsidP="00DD3711">
      <w:pPr>
        <w:shd w:val="clear" w:color="auto" w:fill="FFFFFF"/>
        <w:rPr>
          <w:rFonts w:cs="Times New Roman"/>
          <w:color w:val="333333"/>
          <w:sz w:val="24"/>
          <w:szCs w:val="24"/>
        </w:rPr>
      </w:pPr>
    </w:p>
    <w:p w14:paraId="5C5D7423" w14:textId="323E7A23" w:rsidR="00DD3711" w:rsidRDefault="00DD3711" w:rsidP="00DD3711">
      <w:pPr>
        <w:numPr>
          <w:ilvl w:val="0"/>
          <w:numId w:val="27"/>
        </w:numPr>
        <w:shd w:val="clear" w:color="auto" w:fill="FFFFFF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Network with the industry professionals</w:t>
      </w:r>
    </w:p>
    <w:p w14:paraId="387275D7" w14:textId="21E05E91" w:rsidR="00DD3711" w:rsidRDefault="00DD3711" w:rsidP="00DD3711">
      <w:pPr>
        <w:numPr>
          <w:ilvl w:val="0"/>
          <w:numId w:val="27"/>
        </w:numPr>
        <w:shd w:val="clear" w:color="auto" w:fill="FFFFFF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Show your commitment to the industry.</w:t>
      </w:r>
    </w:p>
    <w:p w14:paraId="3B74D054" w14:textId="3798AFF3" w:rsidR="00DD3711" w:rsidRDefault="00DD3711" w:rsidP="00DD3711">
      <w:pPr>
        <w:numPr>
          <w:ilvl w:val="0"/>
          <w:numId w:val="27"/>
        </w:numPr>
        <w:shd w:val="clear" w:color="auto" w:fill="FFFFFF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Position your organization as an active supporter of the industry.</w:t>
      </w:r>
    </w:p>
    <w:p w14:paraId="1AFA4BAA" w14:textId="2DE66BD6" w:rsidR="00DD3711" w:rsidRPr="00DD3711" w:rsidRDefault="00DD3711" w:rsidP="00DD3711">
      <w:pPr>
        <w:numPr>
          <w:ilvl w:val="0"/>
          <w:numId w:val="27"/>
        </w:numPr>
        <w:shd w:val="clear" w:color="auto" w:fill="FFFFFF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Increase brand awareness to industry professionals.</w:t>
      </w:r>
    </w:p>
    <w:p w14:paraId="63EC720E" w14:textId="77777777" w:rsidR="00725724" w:rsidRPr="003A1395" w:rsidRDefault="00725724" w:rsidP="00725724">
      <w:pPr>
        <w:jc w:val="both"/>
        <w:rPr>
          <w:sz w:val="24"/>
          <w:szCs w:val="24"/>
        </w:rPr>
      </w:pPr>
    </w:p>
    <w:p w14:paraId="00E06ACA" w14:textId="77777777" w:rsidR="00725724" w:rsidRDefault="00375150" w:rsidP="00725724">
      <w:pPr>
        <w:jc w:val="both"/>
        <w:rPr>
          <w:sz w:val="24"/>
          <w:szCs w:val="24"/>
        </w:rPr>
      </w:pPr>
      <w:r>
        <w:rPr>
          <w:sz w:val="24"/>
          <w:szCs w:val="24"/>
        </w:rPr>
        <w:t>In 2023 we attracted 75 delegates from across the water industry and we want to grow this.</w:t>
      </w:r>
    </w:p>
    <w:p w14:paraId="3C6D89D8" w14:textId="77777777" w:rsidR="00740ACA" w:rsidRDefault="00740ACA" w:rsidP="00725724">
      <w:pPr>
        <w:jc w:val="both"/>
        <w:rPr>
          <w:sz w:val="24"/>
          <w:szCs w:val="24"/>
        </w:rPr>
      </w:pPr>
    </w:p>
    <w:p w14:paraId="514E01BB" w14:textId="7F977FE7" w:rsidR="006A2F0C" w:rsidRDefault="00740ACA" w:rsidP="00725724">
      <w:pPr>
        <w:jc w:val="both"/>
        <w:rPr>
          <w:sz w:val="24"/>
          <w:szCs w:val="24"/>
        </w:rPr>
      </w:pPr>
      <w:r>
        <w:rPr>
          <w:sz w:val="24"/>
          <w:szCs w:val="24"/>
        </w:rPr>
        <w:t>Sponsorship is $1,</w:t>
      </w:r>
      <w:r w:rsidR="00712263">
        <w:rPr>
          <w:sz w:val="24"/>
          <w:szCs w:val="24"/>
        </w:rPr>
        <w:t>375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 xml:space="preserve"> and will include</w:t>
      </w:r>
      <w:r w:rsidR="00DD3711">
        <w:rPr>
          <w:sz w:val="24"/>
          <w:szCs w:val="24"/>
        </w:rPr>
        <w:t>:</w:t>
      </w:r>
    </w:p>
    <w:p w14:paraId="38A53535" w14:textId="77777777" w:rsidR="007A3080" w:rsidRDefault="007A3080" w:rsidP="00725724">
      <w:pPr>
        <w:jc w:val="both"/>
        <w:rPr>
          <w:sz w:val="24"/>
          <w:szCs w:val="24"/>
        </w:rPr>
      </w:pPr>
    </w:p>
    <w:p w14:paraId="34F6F6AA" w14:textId="42F9116F" w:rsidR="006A2F0C" w:rsidRDefault="00DD3711" w:rsidP="00DF1684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40ACA">
        <w:rPr>
          <w:sz w:val="24"/>
          <w:szCs w:val="24"/>
        </w:rPr>
        <w:t xml:space="preserve">randing on all symposium collateral, </w:t>
      </w:r>
    </w:p>
    <w:p w14:paraId="0161AB62" w14:textId="680EEFAA" w:rsidR="006A2F0C" w:rsidRDefault="00766756" w:rsidP="00DF1684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40ACA">
        <w:rPr>
          <w:sz w:val="24"/>
          <w:szCs w:val="24"/>
        </w:rPr>
        <w:t xml:space="preserve"> speaking slot, </w:t>
      </w:r>
    </w:p>
    <w:p w14:paraId="48F99E14" w14:textId="5980290B" w:rsidR="00740ACA" w:rsidRDefault="007A3080" w:rsidP="00DF1684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A2F0C">
        <w:rPr>
          <w:sz w:val="24"/>
          <w:szCs w:val="24"/>
        </w:rPr>
        <w:t xml:space="preserve">ull up banner displayed throughout </w:t>
      </w:r>
      <w:r w:rsidR="008E4463">
        <w:rPr>
          <w:sz w:val="24"/>
          <w:szCs w:val="24"/>
        </w:rPr>
        <w:t>symposium.</w:t>
      </w:r>
      <w:r w:rsidR="006A2F0C">
        <w:rPr>
          <w:sz w:val="24"/>
          <w:szCs w:val="24"/>
        </w:rPr>
        <w:t xml:space="preserve"> </w:t>
      </w:r>
    </w:p>
    <w:p w14:paraId="2B324643" w14:textId="77777777" w:rsidR="006A2F0C" w:rsidRDefault="007A3080" w:rsidP="00DF1684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A2F0C">
        <w:rPr>
          <w:sz w:val="24"/>
          <w:szCs w:val="24"/>
        </w:rPr>
        <w:t>ne full registration (including dinner</w:t>
      </w:r>
      <w:r>
        <w:rPr>
          <w:sz w:val="24"/>
          <w:szCs w:val="24"/>
        </w:rPr>
        <w:t>/site visit</w:t>
      </w:r>
      <w:r w:rsidR="006A2F0C">
        <w:rPr>
          <w:sz w:val="24"/>
          <w:szCs w:val="24"/>
        </w:rPr>
        <w:t>)</w:t>
      </w:r>
    </w:p>
    <w:p w14:paraId="42BE442B" w14:textId="65D3FDD3" w:rsidR="006A2F0C" w:rsidRDefault="0056310F" w:rsidP="00DF1684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Acknowledge</w:t>
      </w:r>
      <w:r w:rsidR="006A2F0C">
        <w:rPr>
          <w:sz w:val="24"/>
          <w:szCs w:val="24"/>
        </w:rPr>
        <w:t xml:space="preserve"> during </w:t>
      </w:r>
      <w:r w:rsidR="008E4463">
        <w:rPr>
          <w:sz w:val="24"/>
          <w:szCs w:val="24"/>
        </w:rPr>
        <w:t>symposium.</w:t>
      </w:r>
    </w:p>
    <w:p w14:paraId="1849F892" w14:textId="213A9C62" w:rsidR="00440537" w:rsidRDefault="007A3080" w:rsidP="00DF1684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40537">
        <w:rPr>
          <w:sz w:val="24"/>
          <w:szCs w:val="24"/>
        </w:rPr>
        <w:t xml:space="preserve">etails of </w:t>
      </w:r>
      <w:r w:rsidR="0056310F">
        <w:rPr>
          <w:sz w:val="24"/>
          <w:szCs w:val="24"/>
        </w:rPr>
        <w:t>your sponsorship acknowledge</w:t>
      </w:r>
      <w:r w:rsidR="008E4463">
        <w:rPr>
          <w:sz w:val="24"/>
          <w:szCs w:val="24"/>
        </w:rPr>
        <w:t xml:space="preserve"> in</w:t>
      </w:r>
      <w:r w:rsidR="0056310F">
        <w:rPr>
          <w:sz w:val="24"/>
          <w:szCs w:val="24"/>
        </w:rPr>
        <w:t xml:space="preserve"> </w:t>
      </w:r>
      <w:r w:rsidR="00A233A7">
        <w:rPr>
          <w:sz w:val="24"/>
          <w:szCs w:val="24"/>
        </w:rPr>
        <w:t>Water New Zealand</w:t>
      </w:r>
      <w:r w:rsidR="0056310F">
        <w:rPr>
          <w:sz w:val="24"/>
          <w:szCs w:val="24"/>
        </w:rPr>
        <w:t xml:space="preserve"> </w:t>
      </w:r>
      <w:r w:rsidR="008E4463">
        <w:rPr>
          <w:sz w:val="24"/>
          <w:szCs w:val="24"/>
        </w:rPr>
        <w:t>publications.</w:t>
      </w:r>
    </w:p>
    <w:p w14:paraId="2BC21420" w14:textId="23D5A9ED" w:rsidR="00AB6610" w:rsidRPr="00766756" w:rsidRDefault="00AB6610" w:rsidP="00766756">
      <w:pPr>
        <w:pStyle w:val="ListParagraph"/>
        <w:numPr>
          <w:ilvl w:val="0"/>
          <w:numId w:val="24"/>
        </w:numPr>
        <w:jc w:val="both"/>
      </w:pPr>
      <w:r w:rsidRPr="00766756">
        <w:t>Sponsor to provide a 30se</w:t>
      </w:r>
      <w:r w:rsidR="00123EA4" w:rsidRPr="00766756">
        <w:t>c promotional video to play on LinkedIn, both Water New Zealand and Modelling sites</w:t>
      </w:r>
    </w:p>
    <w:p w14:paraId="68D1AF6F" w14:textId="77777777" w:rsidR="00725724" w:rsidRPr="003A1395" w:rsidRDefault="00725724" w:rsidP="00725724">
      <w:pPr>
        <w:jc w:val="both"/>
        <w:rPr>
          <w:sz w:val="24"/>
          <w:szCs w:val="24"/>
        </w:rPr>
      </w:pPr>
    </w:p>
    <w:p w14:paraId="4F443095" w14:textId="77777777" w:rsidR="008E4848" w:rsidRDefault="008E4848" w:rsidP="0015153F">
      <w:pPr>
        <w:ind w:left="567" w:hanging="567"/>
        <w:rPr>
          <w:b/>
          <w:sz w:val="24"/>
          <w:szCs w:val="20"/>
        </w:rPr>
      </w:pPr>
    </w:p>
    <w:p w14:paraId="06089641" w14:textId="77777777" w:rsidR="0015153F" w:rsidRDefault="007866E4" w:rsidP="00A11668">
      <w:pPr>
        <w:ind w:left="567" w:hanging="567"/>
        <w:rPr>
          <w:sz w:val="20"/>
          <w:szCs w:val="20"/>
        </w:rPr>
      </w:pPr>
      <w:r>
        <w:rPr>
          <w:sz w:val="20"/>
          <w:szCs w:val="20"/>
        </w:rPr>
        <w:t>If you are interested in sponsoring the symposium, please complete the form below and forward to Katrina Guy.</w:t>
      </w:r>
    </w:p>
    <w:p w14:paraId="1278F217" w14:textId="77777777" w:rsidR="007866E4" w:rsidRDefault="00375150" w:rsidP="00A11668">
      <w:pPr>
        <w:ind w:left="567" w:hanging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EC11DB" w14:textId="77777777" w:rsidR="00FC09E1" w:rsidRDefault="00FC09E1" w:rsidP="00A11668">
      <w:pPr>
        <w:ind w:left="567" w:hanging="567"/>
        <w:rPr>
          <w:sz w:val="20"/>
          <w:szCs w:val="20"/>
        </w:rPr>
      </w:pPr>
    </w:p>
    <w:p w14:paraId="2F75CC8F" w14:textId="77777777" w:rsidR="00FC09E1" w:rsidRPr="0053122F" w:rsidRDefault="007866E4" w:rsidP="007866E4">
      <w:pPr>
        <w:ind w:left="567" w:hanging="567"/>
        <w:jc w:val="center"/>
        <w:rPr>
          <w:b/>
          <w:bCs/>
          <w:color w:val="4B2F90"/>
          <w:sz w:val="28"/>
          <w:szCs w:val="28"/>
        </w:rPr>
      </w:pPr>
      <w:r w:rsidRPr="0053122F">
        <w:rPr>
          <w:b/>
          <w:bCs/>
          <w:color w:val="4B2F90"/>
          <w:sz w:val="28"/>
          <w:szCs w:val="28"/>
        </w:rPr>
        <w:t xml:space="preserve">Sponsorship </w:t>
      </w:r>
      <w:r w:rsidR="00E93712" w:rsidRPr="0053122F">
        <w:rPr>
          <w:b/>
          <w:bCs/>
          <w:color w:val="4B2F90"/>
          <w:sz w:val="28"/>
          <w:szCs w:val="28"/>
        </w:rPr>
        <w:t>A</w:t>
      </w:r>
      <w:r w:rsidRPr="0053122F">
        <w:rPr>
          <w:b/>
          <w:bCs/>
          <w:color w:val="4B2F90"/>
          <w:sz w:val="28"/>
          <w:szCs w:val="28"/>
        </w:rPr>
        <w:t xml:space="preserve">pplication | </w:t>
      </w:r>
      <w:r w:rsidR="00E709B3" w:rsidRPr="0053122F">
        <w:rPr>
          <w:b/>
          <w:bCs/>
          <w:color w:val="4B2F90"/>
          <w:sz w:val="28"/>
          <w:szCs w:val="28"/>
        </w:rPr>
        <w:t>Agreement</w:t>
      </w:r>
    </w:p>
    <w:p w14:paraId="55356729" w14:textId="77777777" w:rsidR="00E93712" w:rsidRPr="0053122F" w:rsidRDefault="00E93712" w:rsidP="007866E4">
      <w:pPr>
        <w:ind w:left="567" w:hanging="567"/>
        <w:jc w:val="center"/>
        <w:rPr>
          <w:b/>
          <w:bCs/>
          <w:color w:val="4B2F90"/>
          <w:sz w:val="20"/>
          <w:szCs w:val="20"/>
        </w:rPr>
      </w:pPr>
    </w:p>
    <w:p w14:paraId="7CC3683B" w14:textId="77777777" w:rsidR="00E93712" w:rsidRDefault="00E93712" w:rsidP="00E93712">
      <w:pPr>
        <w:ind w:left="567" w:hanging="567"/>
        <w:jc w:val="center"/>
        <w:rPr>
          <w:b/>
          <w:bCs/>
          <w:sz w:val="20"/>
          <w:szCs w:val="20"/>
        </w:rPr>
      </w:pPr>
      <w:r w:rsidRPr="0053122F">
        <w:rPr>
          <w:b/>
          <w:bCs/>
          <w:color w:val="4B2F90"/>
          <w:sz w:val="20"/>
          <w:szCs w:val="20"/>
        </w:rPr>
        <w:t>Please complete and submit to Katrina Guy.  All prices are GST exclusive</w:t>
      </w:r>
      <w:r>
        <w:rPr>
          <w:b/>
          <w:bCs/>
          <w:sz w:val="20"/>
          <w:szCs w:val="20"/>
        </w:rPr>
        <w:t>.</w:t>
      </w:r>
    </w:p>
    <w:p w14:paraId="6F82A58D" w14:textId="77777777" w:rsidR="00E93712" w:rsidRDefault="00E93712" w:rsidP="00E93712">
      <w:pPr>
        <w:ind w:left="567" w:hanging="567"/>
        <w:rPr>
          <w:b/>
          <w:bCs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E93712" w:rsidRPr="00696E94" w14:paraId="28E72575" w14:textId="77777777" w:rsidTr="00696E94">
        <w:tc>
          <w:tcPr>
            <w:tcW w:w="9287" w:type="dxa"/>
            <w:gridSpan w:val="2"/>
            <w:shd w:val="clear" w:color="auto" w:fill="4B2F90"/>
          </w:tcPr>
          <w:p w14:paraId="021617D3" w14:textId="77777777" w:rsidR="00E93712" w:rsidRPr="00696E94" w:rsidRDefault="00E93712" w:rsidP="00E93712">
            <w:pPr>
              <w:rPr>
                <w:b/>
                <w:bCs/>
                <w:color w:val="E7E6E6"/>
                <w:sz w:val="20"/>
                <w:szCs w:val="20"/>
              </w:rPr>
            </w:pPr>
            <w:r w:rsidRPr="00696E94">
              <w:rPr>
                <w:b/>
                <w:bCs/>
                <w:color w:val="E7E6E6"/>
                <w:sz w:val="20"/>
                <w:szCs w:val="20"/>
              </w:rPr>
              <w:t>Contact Details</w:t>
            </w:r>
          </w:p>
          <w:p w14:paraId="249CA809" w14:textId="77777777" w:rsidR="0026647B" w:rsidRPr="00696E94" w:rsidRDefault="0026647B" w:rsidP="00E93712">
            <w:pPr>
              <w:rPr>
                <w:b/>
                <w:bCs/>
                <w:color w:val="E7E6E6"/>
                <w:sz w:val="20"/>
                <w:szCs w:val="20"/>
              </w:rPr>
            </w:pPr>
          </w:p>
        </w:tc>
      </w:tr>
      <w:tr w:rsidR="00E93712" w:rsidRPr="00696E94" w14:paraId="0B4EFC40" w14:textId="77777777" w:rsidTr="00696E94">
        <w:tc>
          <w:tcPr>
            <w:tcW w:w="4643" w:type="dxa"/>
            <w:shd w:val="clear" w:color="auto" w:fill="auto"/>
          </w:tcPr>
          <w:p w14:paraId="4694CF39" w14:textId="77777777" w:rsidR="00E93712" w:rsidRPr="00696E94" w:rsidRDefault="00E93712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First Name</w:t>
            </w:r>
          </w:p>
          <w:p w14:paraId="55DE8FC1" w14:textId="77777777" w:rsidR="0026647B" w:rsidRPr="00696E94" w:rsidRDefault="0026647B" w:rsidP="00E93712">
            <w:pPr>
              <w:rPr>
                <w:b/>
                <w:bCs/>
                <w:sz w:val="20"/>
                <w:szCs w:val="20"/>
              </w:rPr>
            </w:pPr>
          </w:p>
          <w:p w14:paraId="563DB4FB" w14:textId="77777777" w:rsidR="0026647B" w:rsidRPr="00696E94" w:rsidRDefault="0026647B" w:rsidP="00E937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854E12B" w14:textId="77777777" w:rsidR="00E93712" w:rsidRPr="00696E94" w:rsidRDefault="00E93712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Surname</w:t>
            </w:r>
          </w:p>
        </w:tc>
      </w:tr>
      <w:tr w:rsidR="00E93712" w:rsidRPr="00696E94" w14:paraId="499E4FB4" w14:textId="77777777" w:rsidTr="00696E94">
        <w:tc>
          <w:tcPr>
            <w:tcW w:w="9287" w:type="dxa"/>
            <w:gridSpan w:val="2"/>
            <w:shd w:val="clear" w:color="auto" w:fill="auto"/>
          </w:tcPr>
          <w:p w14:paraId="702FDD9E" w14:textId="77777777" w:rsidR="00E93712" w:rsidRPr="00696E94" w:rsidRDefault="00E93712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Company Name</w:t>
            </w:r>
          </w:p>
          <w:p w14:paraId="7755E357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34FF8501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</w:tc>
      </w:tr>
      <w:tr w:rsidR="00E93712" w:rsidRPr="00696E94" w14:paraId="092FB2C7" w14:textId="77777777" w:rsidTr="00696E94">
        <w:tc>
          <w:tcPr>
            <w:tcW w:w="9287" w:type="dxa"/>
            <w:gridSpan w:val="2"/>
            <w:shd w:val="clear" w:color="auto" w:fill="auto"/>
          </w:tcPr>
          <w:p w14:paraId="59648C26" w14:textId="77777777" w:rsidR="00E93712" w:rsidRPr="00696E94" w:rsidRDefault="00E93712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Postal Address</w:t>
            </w:r>
          </w:p>
          <w:p w14:paraId="01616CE5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119B2D90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</w:tc>
      </w:tr>
      <w:tr w:rsidR="00E93712" w:rsidRPr="00696E94" w14:paraId="2933D94D" w14:textId="77777777" w:rsidTr="00696E94">
        <w:tc>
          <w:tcPr>
            <w:tcW w:w="9287" w:type="dxa"/>
            <w:gridSpan w:val="2"/>
            <w:shd w:val="clear" w:color="auto" w:fill="auto"/>
          </w:tcPr>
          <w:p w14:paraId="05EA2386" w14:textId="77777777" w:rsidR="00E93712" w:rsidRPr="00696E94" w:rsidRDefault="00E93712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02616F63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6EFADE6C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</w:tc>
      </w:tr>
      <w:tr w:rsidR="0026647B" w:rsidRPr="00696E94" w14:paraId="1BFBF558" w14:textId="77777777" w:rsidTr="00696E94">
        <w:tc>
          <w:tcPr>
            <w:tcW w:w="4643" w:type="dxa"/>
            <w:shd w:val="clear" w:color="auto" w:fill="auto"/>
          </w:tcPr>
          <w:p w14:paraId="45241BBD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Work Phone</w:t>
            </w:r>
          </w:p>
          <w:p w14:paraId="1549076A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2DAE3A9C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00B48FE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Cellphone number</w:t>
            </w:r>
          </w:p>
        </w:tc>
      </w:tr>
      <w:tr w:rsidR="0026647B" w:rsidRPr="00696E94" w14:paraId="7D45B5AD" w14:textId="77777777" w:rsidTr="00696E94">
        <w:tc>
          <w:tcPr>
            <w:tcW w:w="9287" w:type="dxa"/>
            <w:gridSpan w:val="2"/>
            <w:shd w:val="clear" w:color="auto" w:fill="auto"/>
          </w:tcPr>
          <w:p w14:paraId="2BFFE5DF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Email</w:t>
            </w:r>
          </w:p>
          <w:p w14:paraId="132258A2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27AEF04E" w14:textId="77777777" w:rsidR="0026647B" w:rsidRPr="00696E94" w:rsidRDefault="0026647B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</w:tc>
      </w:tr>
      <w:tr w:rsidR="00A07592" w:rsidRPr="00696E94" w14:paraId="5726A1F3" w14:textId="77777777" w:rsidTr="00696E94">
        <w:tc>
          <w:tcPr>
            <w:tcW w:w="9287" w:type="dxa"/>
            <w:gridSpan w:val="2"/>
            <w:shd w:val="clear" w:color="auto" w:fill="auto"/>
          </w:tcPr>
          <w:p w14:paraId="7657A9C7" w14:textId="77777777" w:rsidR="00A07592" w:rsidRPr="00696E94" w:rsidRDefault="00A07592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Purchase order number</w:t>
            </w:r>
          </w:p>
          <w:p w14:paraId="1C1921EB" w14:textId="77777777" w:rsidR="00A07592" w:rsidRPr="00696E94" w:rsidRDefault="00A07592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0B36FA22" w14:textId="77777777" w:rsidR="00A07592" w:rsidRPr="00696E94" w:rsidRDefault="00A07592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</w:tc>
      </w:tr>
      <w:tr w:rsidR="00587D4E" w:rsidRPr="00696E94" w14:paraId="4169C875" w14:textId="77777777" w:rsidTr="00696E94">
        <w:tc>
          <w:tcPr>
            <w:tcW w:w="9287" w:type="dxa"/>
            <w:gridSpan w:val="2"/>
            <w:shd w:val="clear" w:color="auto" w:fill="auto"/>
          </w:tcPr>
          <w:p w14:paraId="001FB894" w14:textId="470CBB23" w:rsidR="00587D4E" w:rsidRDefault="00587D4E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  <w:r>
              <w:rPr>
                <w:b/>
                <w:bCs/>
                <w:color w:val="4B2F90"/>
                <w:sz w:val="20"/>
                <w:szCs w:val="20"/>
              </w:rPr>
              <w:t xml:space="preserve">Who will receive the complimentary </w:t>
            </w:r>
            <w:r w:rsidR="00435B78">
              <w:rPr>
                <w:b/>
                <w:bCs/>
                <w:color w:val="4B2F90"/>
                <w:sz w:val="20"/>
                <w:szCs w:val="20"/>
              </w:rPr>
              <w:t>registration</w:t>
            </w:r>
            <w:r w:rsidR="00EB60C1">
              <w:rPr>
                <w:b/>
                <w:bCs/>
                <w:color w:val="4B2F90"/>
                <w:sz w:val="20"/>
                <w:szCs w:val="20"/>
              </w:rPr>
              <w:t>?</w:t>
            </w:r>
          </w:p>
          <w:p w14:paraId="5BF8BC50" w14:textId="77777777" w:rsidR="00587D4E" w:rsidRDefault="00587D4E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705D2BE4" w14:textId="77777777" w:rsidR="00587D4E" w:rsidRPr="00696E94" w:rsidRDefault="00587D4E" w:rsidP="00E93712">
            <w:pPr>
              <w:rPr>
                <w:b/>
                <w:bCs/>
                <w:color w:val="4B2F90"/>
                <w:sz w:val="20"/>
                <w:szCs w:val="20"/>
              </w:rPr>
            </w:pPr>
          </w:p>
        </w:tc>
      </w:tr>
    </w:tbl>
    <w:p w14:paraId="123C0972" w14:textId="77777777" w:rsidR="00E93712" w:rsidRDefault="00E93712" w:rsidP="00E93712">
      <w:pPr>
        <w:ind w:left="567" w:hanging="567"/>
        <w:rPr>
          <w:b/>
          <w:bCs/>
          <w:sz w:val="20"/>
          <w:szCs w:val="20"/>
        </w:rPr>
      </w:pPr>
    </w:p>
    <w:p w14:paraId="24432532" w14:textId="2F2C9D61" w:rsidR="00E709B3" w:rsidRPr="008E4463" w:rsidRDefault="00E301C8" w:rsidP="00E709B3">
      <w:pPr>
        <w:ind w:left="567" w:hanging="567"/>
        <w:rPr>
          <w:b/>
          <w:bCs/>
          <w:sz w:val="16"/>
          <w:szCs w:val="16"/>
        </w:rPr>
      </w:pPr>
      <w:r w:rsidRPr="008E4463">
        <w:rPr>
          <w:b/>
          <w:bCs/>
          <w:sz w:val="16"/>
          <w:szCs w:val="16"/>
        </w:rPr>
        <w:t>Generic sponsorship to the Modelling Symposium is $1,</w:t>
      </w:r>
      <w:r w:rsidR="00766756" w:rsidRPr="008E4463">
        <w:rPr>
          <w:b/>
          <w:bCs/>
          <w:sz w:val="16"/>
          <w:szCs w:val="16"/>
        </w:rPr>
        <w:t xml:space="preserve">375 + </w:t>
      </w:r>
      <w:proofErr w:type="spellStart"/>
      <w:r w:rsidR="00766756" w:rsidRPr="008E4463">
        <w:rPr>
          <w:b/>
          <w:bCs/>
          <w:sz w:val="16"/>
          <w:szCs w:val="16"/>
        </w:rPr>
        <w:t>gst</w:t>
      </w:r>
      <w:proofErr w:type="spellEnd"/>
      <w:r w:rsidRPr="008E4463">
        <w:rPr>
          <w:b/>
          <w:bCs/>
          <w:sz w:val="16"/>
          <w:szCs w:val="16"/>
        </w:rPr>
        <w:t xml:space="preserve"> and will include the following</w:t>
      </w:r>
      <w:r w:rsidR="00DF1684" w:rsidRPr="008E4463">
        <w:rPr>
          <w:b/>
          <w:bCs/>
          <w:sz w:val="16"/>
          <w:szCs w:val="16"/>
        </w:rPr>
        <w:t>:</w:t>
      </w:r>
    </w:p>
    <w:p w14:paraId="3EF6AD48" w14:textId="77777777" w:rsidR="00DF1684" w:rsidRPr="008E4463" w:rsidRDefault="00DF1684" w:rsidP="00E709B3">
      <w:pPr>
        <w:ind w:left="567" w:hanging="567"/>
        <w:rPr>
          <w:b/>
          <w:bCs/>
          <w:sz w:val="16"/>
          <w:szCs w:val="16"/>
        </w:rPr>
      </w:pPr>
    </w:p>
    <w:p w14:paraId="12AEFC6A" w14:textId="77777777" w:rsidR="008E4463" w:rsidRPr="008E4463" w:rsidRDefault="008E4463" w:rsidP="008E4463">
      <w:pPr>
        <w:numPr>
          <w:ilvl w:val="0"/>
          <w:numId w:val="24"/>
        </w:numPr>
        <w:jc w:val="both"/>
        <w:rPr>
          <w:sz w:val="16"/>
          <w:szCs w:val="16"/>
        </w:rPr>
      </w:pPr>
      <w:r w:rsidRPr="008E4463">
        <w:rPr>
          <w:sz w:val="16"/>
          <w:szCs w:val="16"/>
        </w:rPr>
        <w:t xml:space="preserve">Branding on all symposium collateral, </w:t>
      </w:r>
    </w:p>
    <w:p w14:paraId="5E161C5D" w14:textId="77777777" w:rsidR="008E4463" w:rsidRPr="008E4463" w:rsidRDefault="008E4463" w:rsidP="008E4463">
      <w:pPr>
        <w:numPr>
          <w:ilvl w:val="0"/>
          <w:numId w:val="24"/>
        </w:numPr>
        <w:jc w:val="both"/>
        <w:rPr>
          <w:sz w:val="16"/>
          <w:szCs w:val="16"/>
        </w:rPr>
      </w:pPr>
      <w:r w:rsidRPr="008E4463">
        <w:rPr>
          <w:sz w:val="16"/>
          <w:szCs w:val="16"/>
        </w:rPr>
        <w:t xml:space="preserve">A speaking slot, </w:t>
      </w:r>
    </w:p>
    <w:p w14:paraId="114AFBEC" w14:textId="77777777" w:rsidR="008E4463" w:rsidRPr="008E4463" w:rsidRDefault="008E4463" w:rsidP="008E4463">
      <w:pPr>
        <w:numPr>
          <w:ilvl w:val="0"/>
          <w:numId w:val="24"/>
        </w:numPr>
        <w:jc w:val="both"/>
        <w:rPr>
          <w:sz w:val="16"/>
          <w:szCs w:val="16"/>
        </w:rPr>
      </w:pPr>
      <w:r w:rsidRPr="008E4463">
        <w:rPr>
          <w:sz w:val="16"/>
          <w:szCs w:val="16"/>
        </w:rPr>
        <w:t xml:space="preserve">Pull up banner displayed throughout symposium. </w:t>
      </w:r>
    </w:p>
    <w:p w14:paraId="04AF41F0" w14:textId="77777777" w:rsidR="008E4463" w:rsidRPr="008E4463" w:rsidRDefault="008E4463" w:rsidP="008E4463">
      <w:pPr>
        <w:numPr>
          <w:ilvl w:val="0"/>
          <w:numId w:val="24"/>
        </w:numPr>
        <w:jc w:val="both"/>
        <w:rPr>
          <w:sz w:val="16"/>
          <w:szCs w:val="16"/>
        </w:rPr>
      </w:pPr>
      <w:r w:rsidRPr="008E4463">
        <w:rPr>
          <w:sz w:val="16"/>
          <w:szCs w:val="16"/>
        </w:rPr>
        <w:t>One full registration (including dinner/site visit)</w:t>
      </w:r>
    </w:p>
    <w:p w14:paraId="52814650" w14:textId="77777777" w:rsidR="008E4463" w:rsidRPr="008E4463" w:rsidRDefault="008E4463" w:rsidP="008E4463">
      <w:pPr>
        <w:numPr>
          <w:ilvl w:val="0"/>
          <w:numId w:val="24"/>
        </w:numPr>
        <w:jc w:val="both"/>
        <w:rPr>
          <w:sz w:val="16"/>
          <w:szCs w:val="16"/>
        </w:rPr>
      </w:pPr>
      <w:r w:rsidRPr="008E4463">
        <w:rPr>
          <w:sz w:val="16"/>
          <w:szCs w:val="16"/>
        </w:rPr>
        <w:t>Acknowledge during symposium.</w:t>
      </w:r>
    </w:p>
    <w:p w14:paraId="447358C2" w14:textId="77777777" w:rsidR="008E4463" w:rsidRPr="008E4463" w:rsidRDefault="008E4463" w:rsidP="008E4463">
      <w:pPr>
        <w:numPr>
          <w:ilvl w:val="0"/>
          <w:numId w:val="24"/>
        </w:numPr>
        <w:jc w:val="both"/>
        <w:rPr>
          <w:sz w:val="16"/>
          <w:szCs w:val="16"/>
        </w:rPr>
      </w:pPr>
      <w:r w:rsidRPr="008E4463">
        <w:rPr>
          <w:sz w:val="16"/>
          <w:szCs w:val="16"/>
        </w:rPr>
        <w:t>Details of your sponsorship acknowledge in Water New Zealand publications.</w:t>
      </w:r>
    </w:p>
    <w:p w14:paraId="1820E152" w14:textId="77777777" w:rsidR="008E4463" w:rsidRPr="008E4463" w:rsidRDefault="008E4463" w:rsidP="008E4463">
      <w:pPr>
        <w:pStyle w:val="ListParagraph"/>
        <w:numPr>
          <w:ilvl w:val="0"/>
          <w:numId w:val="24"/>
        </w:numPr>
        <w:jc w:val="both"/>
        <w:rPr>
          <w:rFonts w:ascii="Calibri" w:eastAsia="Times New Roman" w:hAnsi="Calibri" w:cs="Calibri"/>
          <w:sz w:val="16"/>
          <w:szCs w:val="16"/>
          <w:lang w:val="en-US"/>
        </w:rPr>
      </w:pPr>
      <w:r w:rsidRPr="008E4463">
        <w:rPr>
          <w:rFonts w:ascii="Calibri" w:eastAsia="Times New Roman" w:hAnsi="Calibri" w:cs="Calibri"/>
          <w:sz w:val="16"/>
          <w:szCs w:val="16"/>
          <w:lang w:val="en-US"/>
        </w:rPr>
        <w:t>Sponsor to provide a 30sec promotional video to play on LinkedIn, both Water New Zealand and Modelling sites</w:t>
      </w:r>
    </w:p>
    <w:p w14:paraId="590E0BF0" w14:textId="77777777" w:rsidR="00E301C8" w:rsidRPr="008E4463" w:rsidRDefault="00E301C8" w:rsidP="00E301C8">
      <w:pPr>
        <w:rPr>
          <w:b/>
          <w:bCs/>
          <w:sz w:val="16"/>
          <w:szCs w:val="16"/>
        </w:rPr>
      </w:pPr>
    </w:p>
    <w:p w14:paraId="0AECE4DC" w14:textId="77777777" w:rsidR="00E301C8" w:rsidRPr="008E4463" w:rsidRDefault="00DF1684" w:rsidP="00E301C8">
      <w:pPr>
        <w:rPr>
          <w:b/>
          <w:bCs/>
          <w:sz w:val="16"/>
          <w:szCs w:val="16"/>
        </w:rPr>
      </w:pPr>
      <w:r w:rsidRPr="008E4463">
        <w:rPr>
          <w:b/>
          <w:bCs/>
          <w:sz w:val="16"/>
          <w:szCs w:val="16"/>
        </w:rPr>
        <w:t>Fine Print</w:t>
      </w:r>
    </w:p>
    <w:p w14:paraId="3D148A43" w14:textId="77777777" w:rsidR="00DF1684" w:rsidRPr="008E4463" w:rsidRDefault="00DF1684" w:rsidP="00E301C8">
      <w:pPr>
        <w:rPr>
          <w:b/>
          <w:bCs/>
          <w:sz w:val="16"/>
          <w:szCs w:val="16"/>
        </w:rPr>
      </w:pPr>
    </w:p>
    <w:p w14:paraId="58090AF9" w14:textId="77777777" w:rsidR="00A07592" w:rsidRPr="008E4463" w:rsidRDefault="00A07592" w:rsidP="00E301C8">
      <w:pPr>
        <w:rPr>
          <w:sz w:val="16"/>
          <w:szCs w:val="16"/>
        </w:rPr>
      </w:pPr>
      <w:r w:rsidRPr="008E4463">
        <w:rPr>
          <w:sz w:val="16"/>
          <w:szCs w:val="16"/>
        </w:rPr>
        <w:t xml:space="preserve">All costs quoted are </w:t>
      </w:r>
      <w:r w:rsidR="00375150" w:rsidRPr="008E4463">
        <w:rPr>
          <w:sz w:val="16"/>
          <w:szCs w:val="16"/>
        </w:rPr>
        <w:t>exclusive of</w:t>
      </w:r>
      <w:r w:rsidRPr="008E4463">
        <w:rPr>
          <w:sz w:val="16"/>
          <w:szCs w:val="16"/>
        </w:rPr>
        <w:t xml:space="preserve"> GST.  Upon receipt of the signed application </w:t>
      </w:r>
      <w:r w:rsidR="00587D4E" w:rsidRPr="008E4463">
        <w:rPr>
          <w:sz w:val="16"/>
          <w:szCs w:val="16"/>
        </w:rPr>
        <w:t>an</w:t>
      </w:r>
      <w:r w:rsidRPr="008E4463">
        <w:rPr>
          <w:sz w:val="16"/>
          <w:szCs w:val="16"/>
        </w:rPr>
        <w:t xml:space="preserve"> invoice for the total will be raised and by Water New Zealand.  The Sponsor agrees to pay the invoice in 20 days following the date of the invoice.</w:t>
      </w:r>
    </w:p>
    <w:p w14:paraId="6DF6DC1A" w14:textId="77777777" w:rsidR="00A07592" w:rsidRPr="008E4463" w:rsidRDefault="00A07592" w:rsidP="00E301C8">
      <w:pPr>
        <w:rPr>
          <w:sz w:val="16"/>
          <w:szCs w:val="16"/>
        </w:rPr>
      </w:pPr>
    </w:p>
    <w:p w14:paraId="3266D5FF" w14:textId="77777777" w:rsidR="00A07592" w:rsidRPr="008E4463" w:rsidRDefault="00A07592" w:rsidP="00E301C8">
      <w:pPr>
        <w:rPr>
          <w:sz w:val="16"/>
          <w:szCs w:val="16"/>
        </w:rPr>
      </w:pPr>
      <w:r w:rsidRPr="008E4463">
        <w:rPr>
          <w:sz w:val="16"/>
          <w:szCs w:val="16"/>
        </w:rPr>
        <w:t>Finally, Water New Zealand would like to thank you for supporting this event.</w:t>
      </w:r>
    </w:p>
    <w:p w14:paraId="2E2C578D" w14:textId="77777777" w:rsidR="00A07592" w:rsidRPr="008E4463" w:rsidRDefault="00A07592" w:rsidP="00E301C8">
      <w:pPr>
        <w:rPr>
          <w:b/>
          <w:bCs/>
          <w:sz w:val="16"/>
          <w:szCs w:val="16"/>
        </w:rPr>
      </w:pPr>
    </w:p>
    <w:p w14:paraId="762793BC" w14:textId="77777777" w:rsidR="00A07592" w:rsidRDefault="00A07592" w:rsidP="00E301C8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3981"/>
      </w:tblGrid>
      <w:tr w:rsidR="00A07592" w:rsidRPr="00696E94" w14:paraId="350B4264" w14:textId="77777777" w:rsidTr="00696E94">
        <w:tc>
          <w:tcPr>
            <w:tcW w:w="5778" w:type="dxa"/>
            <w:shd w:val="clear" w:color="auto" w:fill="auto"/>
          </w:tcPr>
          <w:p w14:paraId="675B997E" w14:textId="77777777" w:rsidR="00A07592" w:rsidRPr="00696E94" w:rsidRDefault="00A07592" w:rsidP="00E301C8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Signature</w:t>
            </w:r>
          </w:p>
        </w:tc>
        <w:tc>
          <w:tcPr>
            <w:tcW w:w="4076" w:type="dxa"/>
            <w:shd w:val="clear" w:color="auto" w:fill="auto"/>
          </w:tcPr>
          <w:p w14:paraId="401C5CE7" w14:textId="77777777" w:rsidR="00A07592" w:rsidRPr="00696E94" w:rsidRDefault="00A07592" w:rsidP="00E301C8">
            <w:pPr>
              <w:rPr>
                <w:b/>
                <w:bCs/>
                <w:color w:val="4B2F90"/>
                <w:sz w:val="20"/>
                <w:szCs w:val="20"/>
              </w:rPr>
            </w:pPr>
            <w:r w:rsidRPr="00696E94">
              <w:rPr>
                <w:b/>
                <w:bCs/>
                <w:color w:val="4B2F90"/>
                <w:sz w:val="20"/>
                <w:szCs w:val="20"/>
              </w:rPr>
              <w:t>Date</w:t>
            </w:r>
          </w:p>
          <w:p w14:paraId="1B24D380" w14:textId="77777777" w:rsidR="00A07592" w:rsidRPr="00696E94" w:rsidRDefault="00A07592" w:rsidP="00E301C8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6ED29736" w14:textId="77777777" w:rsidR="00A07592" w:rsidRPr="00696E94" w:rsidRDefault="00A07592" w:rsidP="00E301C8">
            <w:pPr>
              <w:rPr>
                <w:b/>
                <w:bCs/>
                <w:color w:val="4B2F90"/>
                <w:sz w:val="20"/>
                <w:szCs w:val="20"/>
              </w:rPr>
            </w:pPr>
          </w:p>
          <w:p w14:paraId="1FFFD7EC" w14:textId="77777777" w:rsidR="00A07592" w:rsidRPr="00696E94" w:rsidRDefault="00A07592" w:rsidP="00E301C8">
            <w:pPr>
              <w:rPr>
                <w:b/>
                <w:bCs/>
                <w:color w:val="4B2F90"/>
                <w:sz w:val="20"/>
                <w:szCs w:val="20"/>
              </w:rPr>
            </w:pPr>
          </w:p>
        </w:tc>
      </w:tr>
    </w:tbl>
    <w:p w14:paraId="0BFEBF03" w14:textId="77777777" w:rsidR="00A07592" w:rsidRPr="00E709B3" w:rsidRDefault="00A07592" w:rsidP="00787C3A">
      <w:pPr>
        <w:rPr>
          <w:b/>
          <w:bCs/>
          <w:sz w:val="20"/>
          <w:szCs w:val="20"/>
        </w:rPr>
      </w:pPr>
    </w:p>
    <w:sectPr w:rsidR="00A07592" w:rsidRPr="00E709B3" w:rsidSect="000C7FB1">
      <w:headerReference w:type="default" r:id="rId12"/>
      <w:headerReference w:type="first" r:id="rId13"/>
      <w:pgSz w:w="11906" w:h="16838"/>
      <w:pgMar w:top="1134" w:right="1134" w:bottom="709" w:left="1134" w:header="567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9A5A" w14:textId="77777777" w:rsidR="00285800" w:rsidRDefault="00285800" w:rsidP="00E52707">
      <w:r>
        <w:separator/>
      </w:r>
    </w:p>
  </w:endnote>
  <w:endnote w:type="continuationSeparator" w:id="0">
    <w:p w14:paraId="76FB688D" w14:textId="77777777" w:rsidR="00285800" w:rsidRDefault="00285800" w:rsidP="00E5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08B2" w14:textId="77777777" w:rsidR="00285800" w:rsidRDefault="00285800" w:rsidP="00E52707">
      <w:r>
        <w:separator/>
      </w:r>
    </w:p>
  </w:footnote>
  <w:footnote w:type="continuationSeparator" w:id="0">
    <w:p w14:paraId="6CD427EA" w14:textId="77777777" w:rsidR="00285800" w:rsidRDefault="00285800" w:rsidP="00E5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98CD" w14:textId="74D67447" w:rsidR="007866E4" w:rsidRPr="00465612" w:rsidRDefault="00465612" w:rsidP="00465612">
    <w:pPr>
      <w:pStyle w:val="Header"/>
      <w:jc w:val="center"/>
    </w:pPr>
    <w:r>
      <w:rPr>
        <w:noProof/>
      </w:rPr>
      <w:drawing>
        <wp:inline distT="0" distB="0" distL="0" distR="0" wp14:anchorId="6237AED1" wp14:editId="3B976DA5">
          <wp:extent cx="2356485" cy="1786655"/>
          <wp:effectExtent l="0" t="0" r="0" b="0"/>
          <wp:docPr id="1765206804" name="Picture 2" descr="A black background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206804" name="Picture 2" descr="A black background with purpl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274" cy="1794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5733" w14:textId="2C927AEA" w:rsidR="001566DF" w:rsidRPr="0053122F" w:rsidRDefault="00465612" w:rsidP="00465612">
    <w:pPr>
      <w:tabs>
        <w:tab w:val="center" w:pos="4819"/>
        <w:tab w:val="right" w:pos="9638"/>
      </w:tabs>
      <w:jc w:val="center"/>
      <w:rPr>
        <w:color w:val="4B2F90"/>
        <w:sz w:val="24"/>
      </w:rPr>
    </w:pPr>
    <w:r>
      <w:rPr>
        <w:noProof/>
        <w:color w:val="4B2F90"/>
        <w:sz w:val="24"/>
      </w:rPr>
      <w:drawing>
        <wp:inline distT="0" distB="0" distL="0" distR="0" wp14:anchorId="0A821D75" wp14:editId="16F88D89">
          <wp:extent cx="2127885" cy="1613333"/>
          <wp:effectExtent l="0" t="0" r="0" b="0"/>
          <wp:docPr id="10841449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144906" name="Picture 1084144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424" cy="1628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71D1D" w14:textId="77777777" w:rsidR="009F39A9" w:rsidRPr="00F572F4" w:rsidRDefault="009F39A9" w:rsidP="009F39A9">
    <w:pPr>
      <w:pBdr>
        <w:bottom w:val="single" w:sz="4" w:space="1" w:color="auto"/>
      </w:pBd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8pt;height:115.5pt" o:bullet="t">
        <v:imagedata r:id="rId1" o:title="SIG-Logo-Backflow - symbol only"/>
      </v:shape>
    </w:pict>
  </w:numPicBullet>
  <w:numPicBullet w:numPicBulletId="1">
    <w:pict>
      <v:shape id="_x0000_i1081" type="#_x0000_t75" style="width:363pt;height:356.5pt" o:bullet="t">
        <v:imagedata r:id="rId2" o:title="SIG-Logo-Modelling - symbol only"/>
      </v:shape>
    </w:pict>
  </w:numPicBullet>
  <w:abstractNum w:abstractNumId="0" w15:restartNumberingAfterBreak="0">
    <w:nsid w:val="00A979F3"/>
    <w:multiLevelType w:val="hybridMultilevel"/>
    <w:tmpl w:val="6B201B8A"/>
    <w:lvl w:ilvl="0" w:tplc="0EA420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7CE"/>
    <w:multiLevelType w:val="hybridMultilevel"/>
    <w:tmpl w:val="07D23CC4"/>
    <w:lvl w:ilvl="0" w:tplc="317A6074">
      <w:start w:val="1"/>
      <w:numFmt w:val="bullet"/>
      <w:lvlText w:val=""/>
      <w:lvlPicBulletId w:val="1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28A2066"/>
    <w:multiLevelType w:val="hybridMultilevel"/>
    <w:tmpl w:val="398E8B96"/>
    <w:lvl w:ilvl="0" w:tplc="317A60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2B31"/>
    <w:multiLevelType w:val="hybridMultilevel"/>
    <w:tmpl w:val="53E25C6A"/>
    <w:lvl w:ilvl="0" w:tplc="317A60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4A78"/>
    <w:multiLevelType w:val="hybridMultilevel"/>
    <w:tmpl w:val="4AAAB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C23"/>
    <w:multiLevelType w:val="hybridMultilevel"/>
    <w:tmpl w:val="4AEC8E20"/>
    <w:lvl w:ilvl="0" w:tplc="317A60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5793"/>
    <w:multiLevelType w:val="multilevel"/>
    <w:tmpl w:val="B95C9F0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1861"/>
    <w:multiLevelType w:val="hybridMultilevel"/>
    <w:tmpl w:val="F9E21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75757"/>
    <w:multiLevelType w:val="hybridMultilevel"/>
    <w:tmpl w:val="BB3A5720"/>
    <w:lvl w:ilvl="0" w:tplc="317A60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0D01"/>
    <w:multiLevelType w:val="hybridMultilevel"/>
    <w:tmpl w:val="1D721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27135"/>
    <w:multiLevelType w:val="hybridMultilevel"/>
    <w:tmpl w:val="91BE99B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8237ECE"/>
    <w:multiLevelType w:val="hybridMultilevel"/>
    <w:tmpl w:val="1B947008"/>
    <w:lvl w:ilvl="0" w:tplc="317A60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3B79"/>
    <w:multiLevelType w:val="multilevel"/>
    <w:tmpl w:val="8D28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E2923"/>
    <w:multiLevelType w:val="hybridMultilevel"/>
    <w:tmpl w:val="8C4CB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2D28"/>
    <w:multiLevelType w:val="multilevel"/>
    <w:tmpl w:val="2EA618F4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2771EBF"/>
    <w:multiLevelType w:val="hybridMultilevel"/>
    <w:tmpl w:val="0668175E"/>
    <w:lvl w:ilvl="0" w:tplc="317A60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20B1"/>
    <w:multiLevelType w:val="hybridMultilevel"/>
    <w:tmpl w:val="C13CC0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C1B24"/>
    <w:multiLevelType w:val="hybridMultilevel"/>
    <w:tmpl w:val="E16EBAE4"/>
    <w:lvl w:ilvl="0" w:tplc="317A60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C205E"/>
    <w:multiLevelType w:val="hybridMultilevel"/>
    <w:tmpl w:val="61183530"/>
    <w:lvl w:ilvl="0" w:tplc="317A60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5725"/>
    <w:multiLevelType w:val="hybridMultilevel"/>
    <w:tmpl w:val="FD788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5114D"/>
    <w:multiLevelType w:val="hybridMultilevel"/>
    <w:tmpl w:val="BB7E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43479"/>
    <w:multiLevelType w:val="multilevel"/>
    <w:tmpl w:val="766C7426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1566216"/>
    <w:multiLevelType w:val="multilevel"/>
    <w:tmpl w:val="766C7426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18F79F4"/>
    <w:multiLevelType w:val="hybridMultilevel"/>
    <w:tmpl w:val="CF989420"/>
    <w:lvl w:ilvl="0" w:tplc="6D9C59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D50EF"/>
    <w:multiLevelType w:val="hybridMultilevel"/>
    <w:tmpl w:val="59E28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B3072"/>
    <w:multiLevelType w:val="hybridMultilevel"/>
    <w:tmpl w:val="19AE98D4"/>
    <w:lvl w:ilvl="0" w:tplc="317A60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D6B96"/>
    <w:multiLevelType w:val="hybridMultilevel"/>
    <w:tmpl w:val="61987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92149">
    <w:abstractNumId w:val="14"/>
  </w:num>
  <w:num w:numId="2" w16cid:durableId="590966665">
    <w:abstractNumId w:val="22"/>
  </w:num>
  <w:num w:numId="3" w16cid:durableId="823814342">
    <w:abstractNumId w:val="21"/>
  </w:num>
  <w:num w:numId="4" w16cid:durableId="1172180522">
    <w:abstractNumId w:val="9"/>
  </w:num>
  <w:num w:numId="5" w16cid:durableId="68112800">
    <w:abstractNumId w:val="13"/>
  </w:num>
  <w:num w:numId="6" w16cid:durableId="501504803">
    <w:abstractNumId w:val="7"/>
  </w:num>
  <w:num w:numId="7" w16cid:durableId="575238926">
    <w:abstractNumId w:val="24"/>
  </w:num>
  <w:num w:numId="8" w16cid:durableId="1109004029">
    <w:abstractNumId w:val="26"/>
  </w:num>
  <w:num w:numId="9" w16cid:durableId="715541050">
    <w:abstractNumId w:val="16"/>
  </w:num>
  <w:num w:numId="10" w16cid:durableId="1456873367">
    <w:abstractNumId w:val="4"/>
  </w:num>
  <w:num w:numId="11" w16cid:durableId="344135475">
    <w:abstractNumId w:val="19"/>
  </w:num>
  <w:num w:numId="12" w16cid:durableId="602152030">
    <w:abstractNumId w:val="12"/>
  </w:num>
  <w:num w:numId="13" w16cid:durableId="1755584314">
    <w:abstractNumId w:val="3"/>
  </w:num>
  <w:num w:numId="14" w16cid:durableId="869269968">
    <w:abstractNumId w:val="11"/>
  </w:num>
  <w:num w:numId="15" w16cid:durableId="1164127461">
    <w:abstractNumId w:val="5"/>
  </w:num>
  <w:num w:numId="16" w16cid:durableId="150484468">
    <w:abstractNumId w:val="8"/>
  </w:num>
  <w:num w:numId="17" w16cid:durableId="530529883">
    <w:abstractNumId w:val="15"/>
  </w:num>
  <w:num w:numId="18" w16cid:durableId="1639216956">
    <w:abstractNumId w:val="25"/>
  </w:num>
  <w:num w:numId="19" w16cid:durableId="399527602">
    <w:abstractNumId w:val="18"/>
  </w:num>
  <w:num w:numId="20" w16cid:durableId="976256986">
    <w:abstractNumId w:val="0"/>
  </w:num>
  <w:num w:numId="21" w16cid:durableId="394937094">
    <w:abstractNumId w:val="2"/>
  </w:num>
  <w:num w:numId="22" w16cid:durableId="28070477">
    <w:abstractNumId w:val="10"/>
  </w:num>
  <w:num w:numId="23" w16cid:durableId="206962930">
    <w:abstractNumId w:val="20"/>
  </w:num>
  <w:num w:numId="24" w16cid:durableId="69892748">
    <w:abstractNumId w:val="1"/>
  </w:num>
  <w:num w:numId="25" w16cid:durableId="406070888">
    <w:abstractNumId w:val="6"/>
  </w:num>
  <w:num w:numId="26" w16cid:durableId="228199697">
    <w:abstractNumId w:val="17"/>
  </w:num>
  <w:num w:numId="27" w16cid:durableId="4136671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A0"/>
    <w:rsid w:val="000030F9"/>
    <w:rsid w:val="000043AA"/>
    <w:rsid w:val="0001780D"/>
    <w:rsid w:val="00033716"/>
    <w:rsid w:val="00040849"/>
    <w:rsid w:val="0004513E"/>
    <w:rsid w:val="00056093"/>
    <w:rsid w:val="00056C65"/>
    <w:rsid w:val="00067FA7"/>
    <w:rsid w:val="00071FBA"/>
    <w:rsid w:val="0007479C"/>
    <w:rsid w:val="00083E1A"/>
    <w:rsid w:val="00091807"/>
    <w:rsid w:val="000A0834"/>
    <w:rsid w:val="000A14E3"/>
    <w:rsid w:val="000A1D08"/>
    <w:rsid w:val="000A46E0"/>
    <w:rsid w:val="000B2F0E"/>
    <w:rsid w:val="000B634C"/>
    <w:rsid w:val="000C7FB1"/>
    <w:rsid w:val="000E244F"/>
    <w:rsid w:val="000E5F85"/>
    <w:rsid w:val="000E68D4"/>
    <w:rsid w:val="000E726D"/>
    <w:rsid w:val="000F0FB7"/>
    <w:rsid w:val="000F7F34"/>
    <w:rsid w:val="00105CD4"/>
    <w:rsid w:val="00123EA4"/>
    <w:rsid w:val="00124111"/>
    <w:rsid w:val="0012426F"/>
    <w:rsid w:val="00125A61"/>
    <w:rsid w:val="00130361"/>
    <w:rsid w:val="0013348B"/>
    <w:rsid w:val="0013497B"/>
    <w:rsid w:val="0013686B"/>
    <w:rsid w:val="00136BC0"/>
    <w:rsid w:val="001429C4"/>
    <w:rsid w:val="001454DB"/>
    <w:rsid w:val="00150671"/>
    <w:rsid w:val="0015153F"/>
    <w:rsid w:val="001566DF"/>
    <w:rsid w:val="00156766"/>
    <w:rsid w:val="00165579"/>
    <w:rsid w:val="001669D5"/>
    <w:rsid w:val="0017282E"/>
    <w:rsid w:val="0017495D"/>
    <w:rsid w:val="00175D91"/>
    <w:rsid w:val="001846EE"/>
    <w:rsid w:val="00185C0B"/>
    <w:rsid w:val="00186572"/>
    <w:rsid w:val="001972D5"/>
    <w:rsid w:val="001A0F0D"/>
    <w:rsid w:val="001A3055"/>
    <w:rsid w:val="001A6423"/>
    <w:rsid w:val="001C4FE5"/>
    <w:rsid w:val="001F0E5C"/>
    <w:rsid w:val="00204EDB"/>
    <w:rsid w:val="002223EA"/>
    <w:rsid w:val="00225CFB"/>
    <w:rsid w:val="00227668"/>
    <w:rsid w:val="00237141"/>
    <w:rsid w:val="00246472"/>
    <w:rsid w:val="00250FA3"/>
    <w:rsid w:val="00254673"/>
    <w:rsid w:val="00260204"/>
    <w:rsid w:val="0026577A"/>
    <w:rsid w:val="0026647B"/>
    <w:rsid w:val="002807A9"/>
    <w:rsid w:val="00285800"/>
    <w:rsid w:val="00290F6A"/>
    <w:rsid w:val="002A0B5A"/>
    <w:rsid w:val="002A3FEB"/>
    <w:rsid w:val="002B0968"/>
    <w:rsid w:val="002B7FC3"/>
    <w:rsid w:val="002C1F8C"/>
    <w:rsid w:val="002C5799"/>
    <w:rsid w:val="002D6647"/>
    <w:rsid w:val="002E2182"/>
    <w:rsid w:val="002E5C3B"/>
    <w:rsid w:val="002F69D7"/>
    <w:rsid w:val="00303981"/>
    <w:rsid w:val="0030525B"/>
    <w:rsid w:val="00316E89"/>
    <w:rsid w:val="00333939"/>
    <w:rsid w:val="00334D0A"/>
    <w:rsid w:val="003378EC"/>
    <w:rsid w:val="00352BF8"/>
    <w:rsid w:val="00357C99"/>
    <w:rsid w:val="00375150"/>
    <w:rsid w:val="00376F40"/>
    <w:rsid w:val="003A1395"/>
    <w:rsid w:val="003A2A4A"/>
    <w:rsid w:val="003B61D6"/>
    <w:rsid w:val="003C4628"/>
    <w:rsid w:val="003C57D8"/>
    <w:rsid w:val="003D0FD9"/>
    <w:rsid w:val="003F1CFC"/>
    <w:rsid w:val="003F7924"/>
    <w:rsid w:val="003F7AA7"/>
    <w:rsid w:val="00402CC3"/>
    <w:rsid w:val="004208C0"/>
    <w:rsid w:val="00420B7C"/>
    <w:rsid w:val="00422099"/>
    <w:rsid w:val="00425C47"/>
    <w:rsid w:val="00433C53"/>
    <w:rsid w:val="00435B78"/>
    <w:rsid w:val="00436292"/>
    <w:rsid w:val="0044005E"/>
    <w:rsid w:val="00440537"/>
    <w:rsid w:val="00441E35"/>
    <w:rsid w:val="0045219E"/>
    <w:rsid w:val="004546DA"/>
    <w:rsid w:val="00465612"/>
    <w:rsid w:val="0047268E"/>
    <w:rsid w:val="004731DA"/>
    <w:rsid w:val="004821A7"/>
    <w:rsid w:val="00492015"/>
    <w:rsid w:val="004A417E"/>
    <w:rsid w:val="004B27EA"/>
    <w:rsid w:val="004D1AF6"/>
    <w:rsid w:val="004D3CFC"/>
    <w:rsid w:val="004D436C"/>
    <w:rsid w:val="004E1B1B"/>
    <w:rsid w:val="004F06B0"/>
    <w:rsid w:val="004F0BE0"/>
    <w:rsid w:val="005002BD"/>
    <w:rsid w:val="00507BFD"/>
    <w:rsid w:val="0053122F"/>
    <w:rsid w:val="00531977"/>
    <w:rsid w:val="00535FB2"/>
    <w:rsid w:val="005431E1"/>
    <w:rsid w:val="00551057"/>
    <w:rsid w:val="00554881"/>
    <w:rsid w:val="00556F90"/>
    <w:rsid w:val="0056310F"/>
    <w:rsid w:val="00564C44"/>
    <w:rsid w:val="00565170"/>
    <w:rsid w:val="00571618"/>
    <w:rsid w:val="005731BF"/>
    <w:rsid w:val="00583879"/>
    <w:rsid w:val="00587D4E"/>
    <w:rsid w:val="00593BE2"/>
    <w:rsid w:val="00595D6D"/>
    <w:rsid w:val="005A3F0B"/>
    <w:rsid w:val="005A5DA0"/>
    <w:rsid w:val="005A777B"/>
    <w:rsid w:val="005A7C19"/>
    <w:rsid w:val="005B497A"/>
    <w:rsid w:val="005B57F7"/>
    <w:rsid w:val="005E5527"/>
    <w:rsid w:val="00600F53"/>
    <w:rsid w:val="00606552"/>
    <w:rsid w:val="00610D80"/>
    <w:rsid w:val="006162EB"/>
    <w:rsid w:val="00616DB0"/>
    <w:rsid w:val="0061777F"/>
    <w:rsid w:val="00617AAF"/>
    <w:rsid w:val="00630531"/>
    <w:rsid w:val="006470EB"/>
    <w:rsid w:val="00652D72"/>
    <w:rsid w:val="006615FE"/>
    <w:rsid w:val="00665169"/>
    <w:rsid w:val="006751E0"/>
    <w:rsid w:val="00684A10"/>
    <w:rsid w:val="00690FAA"/>
    <w:rsid w:val="00692ABB"/>
    <w:rsid w:val="00695FCC"/>
    <w:rsid w:val="00696E94"/>
    <w:rsid w:val="006A2F0C"/>
    <w:rsid w:val="006A53E8"/>
    <w:rsid w:val="006A6D9B"/>
    <w:rsid w:val="006B2D94"/>
    <w:rsid w:val="006B4B0A"/>
    <w:rsid w:val="006C487A"/>
    <w:rsid w:val="006C61AB"/>
    <w:rsid w:val="006C76B6"/>
    <w:rsid w:val="006D3ED8"/>
    <w:rsid w:val="006D7BAF"/>
    <w:rsid w:val="006E3915"/>
    <w:rsid w:val="006E798B"/>
    <w:rsid w:val="006E7ED7"/>
    <w:rsid w:val="006F1266"/>
    <w:rsid w:val="006F3396"/>
    <w:rsid w:val="0070386A"/>
    <w:rsid w:val="00703EBC"/>
    <w:rsid w:val="00704076"/>
    <w:rsid w:val="007069FB"/>
    <w:rsid w:val="00712263"/>
    <w:rsid w:val="00713088"/>
    <w:rsid w:val="00724113"/>
    <w:rsid w:val="00725724"/>
    <w:rsid w:val="007261EA"/>
    <w:rsid w:val="0073276B"/>
    <w:rsid w:val="00740ACA"/>
    <w:rsid w:val="00741E5B"/>
    <w:rsid w:val="00751AB2"/>
    <w:rsid w:val="00755F37"/>
    <w:rsid w:val="007572AD"/>
    <w:rsid w:val="00757436"/>
    <w:rsid w:val="00762C19"/>
    <w:rsid w:val="00766756"/>
    <w:rsid w:val="007818C6"/>
    <w:rsid w:val="00784733"/>
    <w:rsid w:val="007866E4"/>
    <w:rsid w:val="00787C3A"/>
    <w:rsid w:val="00791FEF"/>
    <w:rsid w:val="007A3080"/>
    <w:rsid w:val="007A629E"/>
    <w:rsid w:val="007A6E89"/>
    <w:rsid w:val="007C0018"/>
    <w:rsid w:val="007D4604"/>
    <w:rsid w:val="007F06D4"/>
    <w:rsid w:val="007F685E"/>
    <w:rsid w:val="0080038C"/>
    <w:rsid w:val="00804349"/>
    <w:rsid w:val="00814598"/>
    <w:rsid w:val="00826CAE"/>
    <w:rsid w:val="0082763B"/>
    <w:rsid w:val="0084051C"/>
    <w:rsid w:val="008443E8"/>
    <w:rsid w:val="008476A2"/>
    <w:rsid w:val="00851B27"/>
    <w:rsid w:val="00855179"/>
    <w:rsid w:val="00866514"/>
    <w:rsid w:val="00883141"/>
    <w:rsid w:val="0088633C"/>
    <w:rsid w:val="00886754"/>
    <w:rsid w:val="0088699A"/>
    <w:rsid w:val="00897C10"/>
    <w:rsid w:val="008C345E"/>
    <w:rsid w:val="008D5AE9"/>
    <w:rsid w:val="008E1C71"/>
    <w:rsid w:val="008E4463"/>
    <w:rsid w:val="008E4848"/>
    <w:rsid w:val="008F48E2"/>
    <w:rsid w:val="008F5E13"/>
    <w:rsid w:val="0091274A"/>
    <w:rsid w:val="00912CFF"/>
    <w:rsid w:val="0091338A"/>
    <w:rsid w:val="00915C57"/>
    <w:rsid w:val="0092154F"/>
    <w:rsid w:val="00925130"/>
    <w:rsid w:val="009303C2"/>
    <w:rsid w:val="00941967"/>
    <w:rsid w:val="00956B70"/>
    <w:rsid w:val="0096717B"/>
    <w:rsid w:val="00973E17"/>
    <w:rsid w:val="00982BDC"/>
    <w:rsid w:val="009849A4"/>
    <w:rsid w:val="00987EC3"/>
    <w:rsid w:val="00990F90"/>
    <w:rsid w:val="009A0D24"/>
    <w:rsid w:val="009C4DD5"/>
    <w:rsid w:val="009C6FA0"/>
    <w:rsid w:val="009D081C"/>
    <w:rsid w:val="009D3C1C"/>
    <w:rsid w:val="009D5DBF"/>
    <w:rsid w:val="009E7F4F"/>
    <w:rsid w:val="009F32A9"/>
    <w:rsid w:val="009F39A9"/>
    <w:rsid w:val="00A0054E"/>
    <w:rsid w:val="00A0549B"/>
    <w:rsid w:val="00A07592"/>
    <w:rsid w:val="00A076E9"/>
    <w:rsid w:val="00A11668"/>
    <w:rsid w:val="00A14F18"/>
    <w:rsid w:val="00A233A7"/>
    <w:rsid w:val="00A26470"/>
    <w:rsid w:val="00A41E3F"/>
    <w:rsid w:val="00A53759"/>
    <w:rsid w:val="00A551F8"/>
    <w:rsid w:val="00A6775E"/>
    <w:rsid w:val="00A7021A"/>
    <w:rsid w:val="00A75D69"/>
    <w:rsid w:val="00A868D1"/>
    <w:rsid w:val="00A930F7"/>
    <w:rsid w:val="00A93D3F"/>
    <w:rsid w:val="00A9598C"/>
    <w:rsid w:val="00A963CC"/>
    <w:rsid w:val="00AA0E77"/>
    <w:rsid w:val="00AA13B8"/>
    <w:rsid w:val="00AA3C54"/>
    <w:rsid w:val="00AA7F64"/>
    <w:rsid w:val="00AB6610"/>
    <w:rsid w:val="00AB7259"/>
    <w:rsid w:val="00AD304E"/>
    <w:rsid w:val="00AD4CD4"/>
    <w:rsid w:val="00AD75A6"/>
    <w:rsid w:val="00AE5E68"/>
    <w:rsid w:val="00AE7732"/>
    <w:rsid w:val="00AF6286"/>
    <w:rsid w:val="00B02184"/>
    <w:rsid w:val="00B115B1"/>
    <w:rsid w:val="00B2627B"/>
    <w:rsid w:val="00B27133"/>
    <w:rsid w:val="00B370EE"/>
    <w:rsid w:val="00B51451"/>
    <w:rsid w:val="00B607CB"/>
    <w:rsid w:val="00B66A31"/>
    <w:rsid w:val="00B73A61"/>
    <w:rsid w:val="00B76CB9"/>
    <w:rsid w:val="00B80653"/>
    <w:rsid w:val="00BA0957"/>
    <w:rsid w:val="00BA3FFC"/>
    <w:rsid w:val="00BA4396"/>
    <w:rsid w:val="00BA63B2"/>
    <w:rsid w:val="00BC141C"/>
    <w:rsid w:val="00BC5CF2"/>
    <w:rsid w:val="00BD0870"/>
    <w:rsid w:val="00BD4962"/>
    <w:rsid w:val="00BE0BD9"/>
    <w:rsid w:val="00BE3C62"/>
    <w:rsid w:val="00BF0F67"/>
    <w:rsid w:val="00C0775F"/>
    <w:rsid w:val="00C10943"/>
    <w:rsid w:val="00C20F62"/>
    <w:rsid w:val="00C22F01"/>
    <w:rsid w:val="00C363AD"/>
    <w:rsid w:val="00C37B4B"/>
    <w:rsid w:val="00C40CB3"/>
    <w:rsid w:val="00C43D45"/>
    <w:rsid w:val="00C44929"/>
    <w:rsid w:val="00C45C5F"/>
    <w:rsid w:val="00C70CC6"/>
    <w:rsid w:val="00C8098B"/>
    <w:rsid w:val="00C81784"/>
    <w:rsid w:val="00C833DD"/>
    <w:rsid w:val="00C8367B"/>
    <w:rsid w:val="00C97C50"/>
    <w:rsid w:val="00CA621E"/>
    <w:rsid w:val="00CB30F3"/>
    <w:rsid w:val="00CE503B"/>
    <w:rsid w:val="00CF1F9F"/>
    <w:rsid w:val="00CF2C06"/>
    <w:rsid w:val="00CF44EE"/>
    <w:rsid w:val="00D024D7"/>
    <w:rsid w:val="00D13A96"/>
    <w:rsid w:val="00D200E1"/>
    <w:rsid w:val="00D22E07"/>
    <w:rsid w:val="00D24918"/>
    <w:rsid w:val="00D31101"/>
    <w:rsid w:val="00D33853"/>
    <w:rsid w:val="00D34209"/>
    <w:rsid w:val="00D35CBF"/>
    <w:rsid w:val="00D36AE0"/>
    <w:rsid w:val="00D36EE9"/>
    <w:rsid w:val="00D43E2F"/>
    <w:rsid w:val="00D46546"/>
    <w:rsid w:val="00D61BEB"/>
    <w:rsid w:val="00D62149"/>
    <w:rsid w:val="00D70B26"/>
    <w:rsid w:val="00D81717"/>
    <w:rsid w:val="00D9134C"/>
    <w:rsid w:val="00DA5F08"/>
    <w:rsid w:val="00DA6C43"/>
    <w:rsid w:val="00DB3087"/>
    <w:rsid w:val="00DC14FD"/>
    <w:rsid w:val="00DC4EAC"/>
    <w:rsid w:val="00DC6E20"/>
    <w:rsid w:val="00DD156C"/>
    <w:rsid w:val="00DD3711"/>
    <w:rsid w:val="00DF1684"/>
    <w:rsid w:val="00DF19BF"/>
    <w:rsid w:val="00DF461F"/>
    <w:rsid w:val="00E06E19"/>
    <w:rsid w:val="00E1752A"/>
    <w:rsid w:val="00E301C8"/>
    <w:rsid w:val="00E30A14"/>
    <w:rsid w:val="00E3471E"/>
    <w:rsid w:val="00E370A5"/>
    <w:rsid w:val="00E4260F"/>
    <w:rsid w:val="00E452E9"/>
    <w:rsid w:val="00E51979"/>
    <w:rsid w:val="00E52707"/>
    <w:rsid w:val="00E6670B"/>
    <w:rsid w:val="00E67F8D"/>
    <w:rsid w:val="00E709B3"/>
    <w:rsid w:val="00E7207B"/>
    <w:rsid w:val="00E8255C"/>
    <w:rsid w:val="00E857A8"/>
    <w:rsid w:val="00E905ED"/>
    <w:rsid w:val="00E933C5"/>
    <w:rsid w:val="00E93712"/>
    <w:rsid w:val="00EA31F9"/>
    <w:rsid w:val="00EA72F5"/>
    <w:rsid w:val="00EB60C1"/>
    <w:rsid w:val="00EC1615"/>
    <w:rsid w:val="00EC7B50"/>
    <w:rsid w:val="00ED0ACB"/>
    <w:rsid w:val="00ED225E"/>
    <w:rsid w:val="00ED55A0"/>
    <w:rsid w:val="00EF3DA6"/>
    <w:rsid w:val="00F0150E"/>
    <w:rsid w:val="00F103BB"/>
    <w:rsid w:val="00F1283A"/>
    <w:rsid w:val="00F26476"/>
    <w:rsid w:val="00F27341"/>
    <w:rsid w:val="00F30FBA"/>
    <w:rsid w:val="00F3125D"/>
    <w:rsid w:val="00F46D95"/>
    <w:rsid w:val="00F5021C"/>
    <w:rsid w:val="00F572F4"/>
    <w:rsid w:val="00F6484D"/>
    <w:rsid w:val="00F71CF4"/>
    <w:rsid w:val="00F725DA"/>
    <w:rsid w:val="00F73E90"/>
    <w:rsid w:val="00F77DA9"/>
    <w:rsid w:val="00F93C71"/>
    <w:rsid w:val="00FB5910"/>
    <w:rsid w:val="00FC09E1"/>
    <w:rsid w:val="00FC6642"/>
    <w:rsid w:val="00FD36D1"/>
    <w:rsid w:val="00FD71AC"/>
    <w:rsid w:val="00FE2966"/>
    <w:rsid w:val="00FE5729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1C6C2"/>
  <w15:chartTrackingRefBased/>
  <w15:docId w15:val="{8CB28255-A210-4F96-94C6-0C1A223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6D4"/>
    <w:rPr>
      <w:rFonts w:ascii="Calibri" w:hAnsi="Calibri"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170"/>
    <w:pPr>
      <w:keepNext/>
      <w:keepLines/>
      <w:spacing w:before="200"/>
      <w:outlineLvl w:val="1"/>
    </w:pPr>
    <w:rPr>
      <w:rFonts w:eastAsia="MS Gothic" w:cs="Times New Roman"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C66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600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F53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600F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0F53"/>
    <w:rPr>
      <w:b/>
      <w:bCs/>
    </w:rPr>
  </w:style>
  <w:style w:type="character" w:customStyle="1" w:styleId="CommentSubjectChar">
    <w:name w:val="Comment Subject Char"/>
    <w:link w:val="CommentSubject"/>
    <w:rsid w:val="00600F5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00F5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600F5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E2966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FE29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E2966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rsid w:val="00FE2966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565170"/>
    <w:rPr>
      <w:rFonts w:ascii="Calibri" w:eastAsia="MS Gothic" w:hAnsi="Calibri"/>
      <w:bCs/>
      <w:color w:val="4F81BD"/>
      <w:sz w:val="26"/>
      <w:szCs w:val="26"/>
      <w:lang w:eastAsia="en-US"/>
    </w:rPr>
  </w:style>
  <w:style w:type="paragraph" w:styleId="ListParagraph">
    <w:name w:val="List Paragraph"/>
    <w:aliases w:val="List Paragraph (numbered (a)),Heading 2_sj"/>
    <w:basedOn w:val="Normal"/>
    <w:link w:val="ListParagraphChar"/>
    <w:uiPriority w:val="34"/>
    <w:qFormat/>
    <w:rsid w:val="00B607CB"/>
    <w:pPr>
      <w:ind w:left="720"/>
      <w:contextualSpacing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ListParagraphChar">
    <w:name w:val="List Paragraph Char"/>
    <w:aliases w:val="List Paragraph (numbered (a)) Char,Heading 2_sj Char"/>
    <w:link w:val="ListParagraph"/>
    <w:uiPriority w:val="34"/>
    <w:locked/>
    <w:rsid w:val="00B607CB"/>
    <w:rPr>
      <w:rFonts w:ascii="Cambria" w:eastAsia="MS Mincho" w:hAnsi="Cambria"/>
      <w:sz w:val="24"/>
      <w:szCs w:val="24"/>
      <w:lang w:eastAsia="en-US"/>
    </w:rPr>
  </w:style>
  <w:style w:type="character" w:styleId="Hyperlink">
    <w:name w:val="Hyperlink"/>
    <w:rsid w:val="00B607CB"/>
    <w:rPr>
      <w:color w:val="0000FF"/>
      <w:u w:val="single"/>
    </w:rPr>
  </w:style>
  <w:style w:type="character" w:customStyle="1" w:styleId="apple-converted-space">
    <w:name w:val="apple-converted-space"/>
    <w:rsid w:val="00725724"/>
  </w:style>
  <w:style w:type="paragraph" w:styleId="NoSpacing">
    <w:name w:val="No Spacing"/>
    <w:uiPriority w:val="1"/>
    <w:qFormat/>
    <w:rsid w:val="001566D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A13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A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58d84-5e20-4a41-aa73-0a6f7670ae44">
      <Terms xmlns="http://schemas.microsoft.com/office/infopath/2007/PartnerControls"/>
    </lcf76f155ced4ddcb4097134ff3c332f>
    <TaxCatchAll xmlns="ed53b97b-cfb5-43fb-98c8-420dca68bc0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D83D971FAD04DB2639AA82678211A" ma:contentTypeVersion="17" ma:contentTypeDescription="Create a new document." ma:contentTypeScope="" ma:versionID="141e237d6bec11301e81d3dc2e79a633">
  <xsd:schema xmlns:xsd="http://www.w3.org/2001/XMLSchema" xmlns:xs="http://www.w3.org/2001/XMLSchema" xmlns:p="http://schemas.microsoft.com/office/2006/metadata/properties" xmlns:ns2="1bf58d84-5e20-4a41-aa73-0a6f7670ae44" xmlns:ns3="ed53b97b-cfb5-43fb-98c8-420dca68bc0c" targetNamespace="http://schemas.microsoft.com/office/2006/metadata/properties" ma:root="true" ma:fieldsID="8a508d75f52b41d09fc662e3a119113f" ns2:_="" ns3:_="">
    <xsd:import namespace="1bf58d84-5e20-4a41-aa73-0a6f7670ae44"/>
    <xsd:import namespace="ed53b97b-cfb5-43fb-98c8-420dca68b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8d84-5e20-4a41-aa73-0a6f7670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e5db3c-8ba6-4bd5-be1c-b4e1caae5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b97b-cfb5-43fb-98c8-420dca68b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7a1829-6093-4983-9065-48e89054a285}" ma:internalName="TaxCatchAll" ma:showField="CatchAllData" ma:web="ed53b97b-cfb5-43fb-98c8-420dca68b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25FE2-93F8-4559-889E-F6A3B154D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61671-DD2B-4A3D-96B3-CF61544713D9}">
  <ds:schemaRefs>
    <ds:schemaRef ds:uri="http://schemas.microsoft.com/office/2006/metadata/properties"/>
    <ds:schemaRef ds:uri="http://schemas.microsoft.com/office/infopath/2007/PartnerControls"/>
    <ds:schemaRef ds:uri="1bf58d84-5e20-4a41-aa73-0a6f7670ae44"/>
    <ds:schemaRef ds:uri="ed53b97b-cfb5-43fb-98c8-420dca68bc0c"/>
  </ds:schemaRefs>
</ds:datastoreItem>
</file>

<file path=customXml/itemProps3.xml><?xml version="1.0" encoding="utf-8"?>
<ds:datastoreItem xmlns:ds="http://schemas.openxmlformats.org/officeDocument/2006/customXml" ds:itemID="{E652893D-9C37-4E08-89DD-C8F12CC5F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D135B-06B0-4B73-BD6D-BB1E6F5E45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2BECD-516C-4AF2-BA5F-1E871E85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8d84-5e20-4a41-aa73-0a6f7670ae44"/>
    <ds:schemaRef ds:uri="ed53b97b-cfb5-43fb-98c8-420dca68b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Programme</vt:lpstr>
    </vt:vector>
  </TitlesOfParts>
  <Company>Tauranga City Council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Programme</dc:title>
  <dc:subject/>
  <dc:creator>dufus</dc:creator>
  <cp:keywords/>
  <cp:lastModifiedBy>Katrina Guy</cp:lastModifiedBy>
  <cp:revision>14</cp:revision>
  <cp:lastPrinted>2022-11-14T22:58:00Z</cp:lastPrinted>
  <dcterms:created xsi:type="dcterms:W3CDTF">2023-09-13T02:29:00Z</dcterms:created>
  <dcterms:modified xsi:type="dcterms:W3CDTF">2023-10-02T01:44:00Z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679400.000000000</vt:lpwstr>
  </property>
  <property fmtid="{D5CDD505-2E9C-101B-9397-08002B2CF9AE}" pid="3" name="MediaServiceImageTags">
    <vt:lpwstr/>
  </property>
</Properties>
</file>