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D362" w14:textId="31686F23" w:rsidR="00885EA8" w:rsidRDefault="00885EA8">
      <w:r>
        <w:rPr>
          <w:rFonts w:cstheme="minorHAnsi"/>
          <w:b/>
          <w:bCs/>
          <w:noProof/>
          <w:lang w:eastAsia="en-NZ"/>
        </w:rPr>
        <w:drawing>
          <wp:anchor distT="0" distB="0" distL="114300" distR="114300" simplePos="0" relativeHeight="251669504" behindDoc="1" locked="0" layoutInCell="1" allowOverlap="1" wp14:anchorId="20732AFD" wp14:editId="77495F7C">
            <wp:simplePos x="0" y="0"/>
            <wp:positionH relativeFrom="column">
              <wp:posOffset>4663440</wp:posOffset>
            </wp:positionH>
            <wp:positionV relativeFrom="page">
              <wp:posOffset>632460</wp:posOffset>
            </wp:positionV>
            <wp:extent cx="1926590" cy="462915"/>
            <wp:effectExtent l="0" t="0" r="0" b="0"/>
            <wp:wrapTight wrapText="bothSides">
              <wp:wrapPolygon edited="0">
                <wp:start x="0" y="0"/>
                <wp:lineTo x="0" y="20444"/>
                <wp:lineTo x="21358" y="20444"/>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6590" cy="462915"/>
                    </a:xfrm>
                    <a:prstGeom prst="rect">
                      <a:avLst/>
                    </a:prstGeom>
                  </pic:spPr>
                </pic:pic>
              </a:graphicData>
            </a:graphic>
          </wp:anchor>
        </w:drawing>
      </w:r>
      <w:r>
        <w:rPr>
          <w:rFonts w:cstheme="minorHAnsi"/>
          <w:b/>
          <w:bCs/>
          <w:noProof/>
          <w:lang w:eastAsia="en-NZ"/>
        </w:rPr>
        <w:drawing>
          <wp:anchor distT="0" distB="0" distL="114300" distR="114300" simplePos="0" relativeHeight="251668480" behindDoc="1" locked="0" layoutInCell="1" allowOverlap="1" wp14:anchorId="5B6AD139" wp14:editId="05C9E845">
            <wp:simplePos x="0" y="0"/>
            <wp:positionH relativeFrom="column">
              <wp:posOffset>0</wp:posOffset>
            </wp:positionH>
            <wp:positionV relativeFrom="page">
              <wp:posOffset>381000</wp:posOffset>
            </wp:positionV>
            <wp:extent cx="4145280" cy="920115"/>
            <wp:effectExtent l="0" t="0" r="7620" b="0"/>
            <wp:wrapTight wrapText="bothSides">
              <wp:wrapPolygon edited="0">
                <wp:start x="0" y="0"/>
                <wp:lineTo x="0" y="21019"/>
                <wp:lineTo x="21540" y="21019"/>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ep South_Ribbon_horizont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5280" cy="920115"/>
                    </a:xfrm>
                    <a:prstGeom prst="rect">
                      <a:avLst/>
                    </a:prstGeom>
                  </pic:spPr>
                </pic:pic>
              </a:graphicData>
            </a:graphic>
            <wp14:sizeRelH relativeFrom="margin">
              <wp14:pctWidth>0</wp14:pctWidth>
            </wp14:sizeRelH>
            <wp14:sizeRelV relativeFrom="margin">
              <wp14:pctHeight>0</wp14:pctHeight>
            </wp14:sizeRelV>
          </wp:anchor>
        </w:drawing>
      </w:r>
    </w:p>
    <w:p w14:paraId="7036363E" w14:textId="35743D50" w:rsidR="00885EA8" w:rsidRDefault="00885EA8"/>
    <w:p w14:paraId="4760FAF5" w14:textId="1C317CC2" w:rsidR="00885EA8" w:rsidRDefault="00885E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10466"/>
      </w:tblGrid>
      <w:tr w:rsidR="002A6EDE" w:rsidRPr="00B8416B" w14:paraId="49FFC860" w14:textId="77777777" w:rsidTr="00885EA8">
        <w:tc>
          <w:tcPr>
            <w:tcW w:w="10466" w:type="dxa"/>
          </w:tcPr>
          <w:p w14:paraId="298561BD" w14:textId="77777777" w:rsidR="00654F76" w:rsidRPr="00FF02D6" w:rsidRDefault="00654F76" w:rsidP="00497F8F">
            <w:pPr>
              <w:rPr>
                <w:rFonts w:cstheme="minorHAnsi"/>
                <w:sz w:val="24"/>
                <w:szCs w:val="24"/>
              </w:rPr>
            </w:pPr>
          </w:p>
          <w:p w14:paraId="5F3F7487" w14:textId="08886E8E" w:rsidR="009452F0" w:rsidRPr="009452F0" w:rsidRDefault="009452F0" w:rsidP="009452F0">
            <w:pPr>
              <w:rPr>
                <w:rFonts w:cstheme="minorHAnsi"/>
                <w:b/>
                <w:i/>
                <w:sz w:val="24"/>
                <w:szCs w:val="24"/>
              </w:rPr>
            </w:pPr>
            <w:r w:rsidRPr="009452F0">
              <w:rPr>
                <w:rFonts w:cstheme="minorHAnsi"/>
                <w:b/>
                <w:i/>
                <w:sz w:val="24"/>
                <w:szCs w:val="24"/>
              </w:rPr>
              <w:t>Embargoed till 5am Friday 2</w:t>
            </w:r>
            <w:r>
              <w:rPr>
                <w:rFonts w:cstheme="minorHAnsi"/>
                <w:b/>
                <w:i/>
                <w:sz w:val="24"/>
                <w:szCs w:val="24"/>
              </w:rPr>
              <w:t>0</w:t>
            </w:r>
            <w:r w:rsidRPr="009452F0">
              <w:rPr>
                <w:rFonts w:cstheme="minorHAnsi"/>
                <w:b/>
                <w:i/>
                <w:sz w:val="24"/>
                <w:szCs w:val="24"/>
              </w:rPr>
              <w:t xml:space="preserve"> </w:t>
            </w:r>
            <w:r>
              <w:rPr>
                <w:rFonts w:cstheme="minorHAnsi"/>
                <w:b/>
                <w:i/>
                <w:sz w:val="24"/>
                <w:szCs w:val="24"/>
              </w:rPr>
              <w:t>April 2018</w:t>
            </w:r>
          </w:p>
          <w:p w14:paraId="20664D6A" w14:textId="77777777" w:rsidR="009452F0" w:rsidRPr="009452F0" w:rsidRDefault="009452F0" w:rsidP="009452F0">
            <w:pPr>
              <w:rPr>
                <w:rFonts w:cstheme="minorHAnsi"/>
                <w:sz w:val="24"/>
                <w:szCs w:val="24"/>
              </w:rPr>
            </w:pPr>
          </w:p>
          <w:p w14:paraId="0FB4A457" w14:textId="10308514" w:rsidR="009452F0" w:rsidRPr="009452F0" w:rsidRDefault="007B2A46" w:rsidP="009452F0">
            <w:pPr>
              <w:rPr>
                <w:b/>
                <w:bCs/>
                <w:sz w:val="40"/>
                <w:szCs w:val="24"/>
              </w:rPr>
            </w:pPr>
            <w:bookmarkStart w:id="0" w:name="_GoBack"/>
            <w:r>
              <w:rPr>
                <w:b/>
                <w:bCs/>
                <w:sz w:val="40"/>
                <w:szCs w:val="24"/>
              </w:rPr>
              <w:t>Coping</w:t>
            </w:r>
            <w:r w:rsidR="00DA1CAB">
              <w:rPr>
                <w:b/>
                <w:bCs/>
                <w:sz w:val="40"/>
                <w:szCs w:val="24"/>
              </w:rPr>
              <w:t xml:space="preserve"> </w:t>
            </w:r>
            <w:r w:rsidR="00E03612">
              <w:rPr>
                <w:b/>
                <w:bCs/>
                <w:sz w:val="40"/>
                <w:szCs w:val="24"/>
              </w:rPr>
              <w:t xml:space="preserve">in the face of climate change: </w:t>
            </w:r>
            <w:r w:rsidR="00D35C0A">
              <w:rPr>
                <w:b/>
                <w:bCs/>
                <w:sz w:val="40"/>
                <w:szCs w:val="24"/>
              </w:rPr>
              <w:t>Research announced to</w:t>
            </w:r>
            <w:r w:rsidR="00E03612">
              <w:rPr>
                <w:b/>
                <w:bCs/>
                <w:sz w:val="40"/>
                <w:szCs w:val="24"/>
              </w:rPr>
              <w:t xml:space="preserve"> better support our communities</w:t>
            </w:r>
          </w:p>
          <w:bookmarkEnd w:id="0"/>
          <w:p w14:paraId="69CFEC80" w14:textId="67D8BD4F" w:rsidR="00702EA0" w:rsidRDefault="00702EA0" w:rsidP="00702EA0">
            <w:pPr>
              <w:spacing w:line="276" w:lineRule="auto"/>
              <w:rPr>
                <w:sz w:val="24"/>
                <w:szCs w:val="24"/>
              </w:rPr>
            </w:pPr>
          </w:p>
          <w:p w14:paraId="4B0A387A" w14:textId="609B5EC2" w:rsidR="00141D78" w:rsidRDefault="00DC315D" w:rsidP="00141D78">
            <w:pPr>
              <w:rPr>
                <w:sz w:val="24"/>
                <w:szCs w:val="24"/>
              </w:rPr>
            </w:pPr>
            <w:r w:rsidRPr="006D522A">
              <w:rPr>
                <w:sz w:val="24"/>
                <w:szCs w:val="24"/>
              </w:rPr>
              <w:t xml:space="preserve">In the coming decades, </w:t>
            </w:r>
            <w:r>
              <w:rPr>
                <w:sz w:val="24"/>
                <w:szCs w:val="24"/>
              </w:rPr>
              <w:t>more and more</w:t>
            </w:r>
            <w:r w:rsidRPr="006D522A">
              <w:rPr>
                <w:sz w:val="24"/>
                <w:szCs w:val="24"/>
              </w:rPr>
              <w:t xml:space="preserve"> New Zealand </w:t>
            </w:r>
            <w:r>
              <w:rPr>
                <w:sz w:val="24"/>
                <w:szCs w:val="24"/>
              </w:rPr>
              <w:t>communities</w:t>
            </w:r>
            <w:r w:rsidRPr="006D522A">
              <w:rPr>
                <w:sz w:val="24"/>
                <w:szCs w:val="24"/>
              </w:rPr>
              <w:t xml:space="preserve"> will be exposed to </w:t>
            </w:r>
            <w:r w:rsidR="00141D78" w:rsidRPr="006D522A">
              <w:rPr>
                <w:sz w:val="24"/>
                <w:szCs w:val="24"/>
              </w:rPr>
              <w:t>flooding and coastal erosion</w:t>
            </w:r>
            <w:r w:rsidR="00141D78">
              <w:rPr>
                <w:sz w:val="24"/>
                <w:szCs w:val="24"/>
              </w:rPr>
              <w:t xml:space="preserve"> made worse by</w:t>
            </w:r>
            <w:r w:rsidR="00141D78" w:rsidRPr="006D522A">
              <w:rPr>
                <w:sz w:val="24"/>
                <w:szCs w:val="24"/>
              </w:rPr>
              <w:t xml:space="preserve"> </w:t>
            </w:r>
            <w:r w:rsidRPr="006D522A">
              <w:rPr>
                <w:sz w:val="24"/>
                <w:szCs w:val="24"/>
              </w:rPr>
              <w:t xml:space="preserve">climate change. Some </w:t>
            </w:r>
            <w:r>
              <w:rPr>
                <w:sz w:val="24"/>
                <w:szCs w:val="24"/>
              </w:rPr>
              <w:t xml:space="preserve">communities </w:t>
            </w:r>
            <w:r w:rsidRPr="006D522A">
              <w:rPr>
                <w:sz w:val="24"/>
                <w:szCs w:val="24"/>
              </w:rPr>
              <w:t xml:space="preserve">will be resilient but others may find the physical, social, financial </w:t>
            </w:r>
            <w:r w:rsidR="00D35C0A">
              <w:rPr>
                <w:sz w:val="24"/>
                <w:szCs w:val="24"/>
              </w:rPr>
              <w:t>or</w:t>
            </w:r>
            <w:r w:rsidRPr="006D522A">
              <w:rPr>
                <w:sz w:val="24"/>
                <w:szCs w:val="24"/>
              </w:rPr>
              <w:t xml:space="preserve"> emotional </w:t>
            </w:r>
            <w:r w:rsidR="003A4F8D">
              <w:rPr>
                <w:sz w:val="24"/>
                <w:szCs w:val="24"/>
              </w:rPr>
              <w:t>consequences</w:t>
            </w:r>
            <w:r w:rsidRPr="006D522A">
              <w:rPr>
                <w:sz w:val="24"/>
                <w:szCs w:val="24"/>
              </w:rPr>
              <w:t xml:space="preserve"> difficult to recover from. </w:t>
            </w:r>
            <w:r w:rsidR="007E2D9B">
              <w:rPr>
                <w:sz w:val="24"/>
                <w:szCs w:val="24"/>
              </w:rPr>
              <w:t>These c</w:t>
            </w:r>
            <w:r w:rsidR="003A4F8D">
              <w:rPr>
                <w:sz w:val="24"/>
                <w:szCs w:val="24"/>
              </w:rPr>
              <w:t>limate change impacts are unlike other natural hazards because the</w:t>
            </w:r>
            <w:r w:rsidR="007E2D9B">
              <w:rPr>
                <w:sz w:val="24"/>
                <w:szCs w:val="24"/>
              </w:rPr>
              <w:t xml:space="preserve">y will incrementally worsen over time – the Parliamentary Commissioner for the Environment called sea level rise a </w:t>
            </w:r>
            <w:r w:rsidR="00F56C01">
              <w:rPr>
                <w:sz w:val="24"/>
                <w:szCs w:val="24"/>
              </w:rPr>
              <w:t>“slowly unfolding red zone</w:t>
            </w:r>
            <w:r w:rsidR="007E2D9B">
              <w:rPr>
                <w:sz w:val="24"/>
                <w:szCs w:val="24"/>
              </w:rPr>
              <w:t>.</w:t>
            </w:r>
            <w:r w:rsidR="00F56C01">
              <w:rPr>
                <w:sz w:val="24"/>
                <w:szCs w:val="24"/>
              </w:rPr>
              <w:t>”</w:t>
            </w:r>
            <w:r w:rsidR="00141D78">
              <w:rPr>
                <w:sz w:val="24"/>
                <w:szCs w:val="24"/>
              </w:rPr>
              <w:t xml:space="preserve"> </w:t>
            </w:r>
            <w:r w:rsidR="007E2D9B">
              <w:rPr>
                <w:sz w:val="24"/>
                <w:szCs w:val="24"/>
              </w:rPr>
              <w:t>This is new territory for New Zealand, and we don’t yet know how communities will respond</w:t>
            </w:r>
            <w:r w:rsidR="00141D78">
              <w:rPr>
                <w:sz w:val="24"/>
                <w:szCs w:val="24"/>
              </w:rPr>
              <w:t xml:space="preserve">, nor </w:t>
            </w:r>
            <w:r w:rsidR="007E2D9B">
              <w:rPr>
                <w:sz w:val="24"/>
                <w:szCs w:val="24"/>
              </w:rPr>
              <w:t xml:space="preserve">is it clear </w:t>
            </w:r>
            <w:r w:rsidR="00141D78" w:rsidRPr="00260D67">
              <w:rPr>
                <w:sz w:val="24"/>
                <w:szCs w:val="24"/>
              </w:rPr>
              <w:t xml:space="preserve">what steps </w:t>
            </w:r>
            <w:r w:rsidR="00141D78">
              <w:rPr>
                <w:sz w:val="24"/>
                <w:szCs w:val="24"/>
              </w:rPr>
              <w:t xml:space="preserve">will </w:t>
            </w:r>
            <w:r w:rsidR="007E2D9B">
              <w:rPr>
                <w:sz w:val="24"/>
                <w:szCs w:val="24"/>
              </w:rPr>
              <w:t xml:space="preserve">reduce vulnerability and </w:t>
            </w:r>
            <w:r w:rsidR="00141D78">
              <w:rPr>
                <w:sz w:val="24"/>
                <w:szCs w:val="24"/>
              </w:rPr>
              <w:t>build</w:t>
            </w:r>
            <w:r w:rsidR="00141D78" w:rsidRPr="00260D67">
              <w:rPr>
                <w:sz w:val="24"/>
                <w:szCs w:val="24"/>
              </w:rPr>
              <w:t xml:space="preserve"> </w:t>
            </w:r>
            <w:r w:rsidR="007E2D9B">
              <w:rPr>
                <w:sz w:val="24"/>
                <w:szCs w:val="24"/>
              </w:rPr>
              <w:t xml:space="preserve">community </w:t>
            </w:r>
            <w:r w:rsidR="00141D78" w:rsidRPr="00260D67">
              <w:rPr>
                <w:sz w:val="24"/>
                <w:szCs w:val="24"/>
              </w:rPr>
              <w:t>resilience</w:t>
            </w:r>
            <w:r w:rsidR="00141D78">
              <w:rPr>
                <w:sz w:val="24"/>
                <w:szCs w:val="24"/>
              </w:rPr>
              <w:t xml:space="preserve"> to climate change</w:t>
            </w:r>
            <w:r w:rsidR="007E2D9B">
              <w:rPr>
                <w:sz w:val="24"/>
                <w:szCs w:val="24"/>
              </w:rPr>
              <w:t xml:space="preserve"> impacts</w:t>
            </w:r>
            <w:r w:rsidR="00141D78">
              <w:rPr>
                <w:sz w:val="24"/>
                <w:szCs w:val="24"/>
              </w:rPr>
              <w:t xml:space="preserve"> in</w:t>
            </w:r>
            <w:r w:rsidR="00141D78" w:rsidRPr="00260D67">
              <w:rPr>
                <w:sz w:val="24"/>
                <w:szCs w:val="24"/>
              </w:rPr>
              <w:t xml:space="preserve"> the long term.</w:t>
            </w:r>
          </w:p>
          <w:p w14:paraId="4BD7F685" w14:textId="77777777" w:rsidR="00141D78" w:rsidRDefault="00141D78" w:rsidP="00141D78">
            <w:pPr>
              <w:rPr>
                <w:sz w:val="24"/>
                <w:szCs w:val="24"/>
              </w:rPr>
            </w:pPr>
          </w:p>
          <w:p w14:paraId="2A549CA3" w14:textId="305F5973" w:rsidR="00141D78" w:rsidRDefault="00141D78" w:rsidP="00141D78">
            <w:pPr>
              <w:rPr>
                <w:sz w:val="24"/>
                <w:szCs w:val="24"/>
              </w:rPr>
            </w:pPr>
            <w:r>
              <w:rPr>
                <w:sz w:val="24"/>
                <w:szCs w:val="24"/>
              </w:rPr>
              <w:t xml:space="preserve">A new report released by the </w:t>
            </w:r>
            <w:r w:rsidRPr="00866DC9">
              <w:rPr>
                <w:sz w:val="24"/>
                <w:szCs w:val="24"/>
              </w:rPr>
              <w:t>Deep South National Science Challenge</w:t>
            </w:r>
            <w:r w:rsidR="006368D0">
              <w:rPr>
                <w:sz w:val="24"/>
                <w:szCs w:val="24"/>
              </w:rPr>
              <w:t>,</w:t>
            </w:r>
            <w:r>
              <w:rPr>
                <w:sz w:val="24"/>
                <w:szCs w:val="24"/>
              </w:rPr>
              <w:t xml:space="preserve"> </w:t>
            </w:r>
            <w:hyperlink r:id="rId11" w:history="1">
              <w:r w:rsidR="006368D0" w:rsidRPr="00D073E1">
                <w:rPr>
                  <w:rStyle w:val="Hyperlink"/>
                  <w:sz w:val="24"/>
                  <w:szCs w:val="24"/>
                </w:rPr>
                <w:t>Communities and climate change: Vulnerability to rising seas and more frequent flooding</w:t>
              </w:r>
            </w:hyperlink>
            <w:r w:rsidR="00D073E1">
              <w:rPr>
                <w:b/>
                <w:sz w:val="24"/>
                <w:szCs w:val="24"/>
              </w:rPr>
              <w:t xml:space="preserve"> </w:t>
            </w:r>
            <w:r w:rsidR="00D073E1" w:rsidRPr="00D073E1">
              <w:rPr>
                <w:sz w:val="24"/>
                <w:szCs w:val="24"/>
              </w:rPr>
              <w:t xml:space="preserve">(hosted on </w:t>
            </w:r>
            <w:proofErr w:type="spellStart"/>
            <w:r w:rsidR="00D073E1" w:rsidRPr="00D073E1">
              <w:rPr>
                <w:sz w:val="24"/>
                <w:szCs w:val="24"/>
              </w:rPr>
              <w:t>SciMex</w:t>
            </w:r>
            <w:proofErr w:type="spellEnd"/>
            <w:r w:rsidR="00D073E1" w:rsidRPr="00D073E1">
              <w:rPr>
                <w:sz w:val="24"/>
                <w:szCs w:val="24"/>
              </w:rPr>
              <w:t>)</w:t>
            </w:r>
            <w:r w:rsidR="006368D0" w:rsidRPr="00D073E1">
              <w:rPr>
                <w:sz w:val="24"/>
                <w:szCs w:val="24"/>
              </w:rPr>
              <w:t>,</w:t>
            </w:r>
            <w:r w:rsidR="006368D0">
              <w:rPr>
                <w:sz w:val="24"/>
                <w:szCs w:val="24"/>
              </w:rPr>
              <w:t xml:space="preserve"> </w:t>
            </w:r>
            <w:r>
              <w:rPr>
                <w:sz w:val="24"/>
                <w:szCs w:val="24"/>
              </w:rPr>
              <w:t xml:space="preserve">highlights key gaps in our collective understanding about how climate change will impact </w:t>
            </w:r>
            <w:r w:rsidR="00E35019">
              <w:rPr>
                <w:sz w:val="24"/>
                <w:szCs w:val="24"/>
              </w:rPr>
              <w:t xml:space="preserve">Aotearoa New Zealand’s diverse </w:t>
            </w:r>
            <w:r>
              <w:rPr>
                <w:sz w:val="24"/>
                <w:szCs w:val="24"/>
              </w:rPr>
              <w:t>communities.</w:t>
            </w:r>
          </w:p>
          <w:p w14:paraId="4F8B74B5" w14:textId="77777777" w:rsidR="00141D78" w:rsidRDefault="00141D78" w:rsidP="00141D78">
            <w:pPr>
              <w:rPr>
                <w:sz w:val="24"/>
                <w:szCs w:val="24"/>
              </w:rPr>
            </w:pPr>
          </w:p>
          <w:p w14:paraId="3F7E7318" w14:textId="22609BF5" w:rsidR="00DC315D" w:rsidRDefault="00141D78" w:rsidP="00DC315D">
            <w:pPr>
              <w:rPr>
                <w:sz w:val="24"/>
                <w:szCs w:val="24"/>
              </w:rPr>
            </w:pPr>
            <w:r>
              <w:rPr>
                <w:sz w:val="24"/>
                <w:szCs w:val="24"/>
              </w:rPr>
              <w:t>“Climate</w:t>
            </w:r>
            <w:r w:rsidR="00DC315D" w:rsidRPr="00260D67">
              <w:rPr>
                <w:sz w:val="24"/>
                <w:szCs w:val="24"/>
              </w:rPr>
              <w:t xml:space="preserve"> adaptation processes need to be carefully designed and delivered, esp</w:t>
            </w:r>
            <w:r>
              <w:rPr>
                <w:sz w:val="24"/>
                <w:szCs w:val="24"/>
              </w:rPr>
              <w:t xml:space="preserve">ecially for the more vulnerable,” says Janet Stephenson, lead author on the report </w:t>
            </w:r>
            <w:r w:rsidR="006368D0">
              <w:rPr>
                <w:sz w:val="24"/>
                <w:szCs w:val="24"/>
              </w:rPr>
              <w:t>and Director of the Centre for Sustainability at the University of Otago</w:t>
            </w:r>
            <w:r>
              <w:rPr>
                <w:sz w:val="24"/>
                <w:szCs w:val="24"/>
              </w:rPr>
              <w:t>. “</w:t>
            </w:r>
            <w:r w:rsidR="00DC315D" w:rsidRPr="00260D67">
              <w:rPr>
                <w:sz w:val="24"/>
                <w:szCs w:val="24"/>
              </w:rPr>
              <w:t>Decision-making institutions such as councils will need to be proactive in working with exposed communities,</w:t>
            </w:r>
            <w:r>
              <w:rPr>
                <w:sz w:val="24"/>
                <w:szCs w:val="24"/>
              </w:rPr>
              <w:t>” Janet continues. “They will need to</w:t>
            </w:r>
            <w:r w:rsidR="00DC315D" w:rsidRPr="00260D67">
              <w:rPr>
                <w:sz w:val="24"/>
                <w:szCs w:val="24"/>
              </w:rPr>
              <w:t xml:space="preserve"> anticipate the support </w:t>
            </w:r>
            <w:r w:rsidR="003A4F8D">
              <w:rPr>
                <w:sz w:val="24"/>
                <w:szCs w:val="24"/>
              </w:rPr>
              <w:t xml:space="preserve">that </w:t>
            </w:r>
            <w:r>
              <w:rPr>
                <w:sz w:val="24"/>
                <w:szCs w:val="24"/>
              </w:rPr>
              <w:t>communities will require</w:t>
            </w:r>
            <w:r w:rsidR="00DC315D" w:rsidRPr="00260D67">
              <w:rPr>
                <w:sz w:val="24"/>
                <w:szCs w:val="24"/>
              </w:rPr>
              <w:t>, and</w:t>
            </w:r>
            <w:r w:rsidR="006368D0">
              <w:rPr>
                <w:sz w:val="24"/>
                <w:szCs w:val="24"/>
              </w:rPr>
              <w:t xml:space="preserve"> will need to</w:t>
            </w:r>
            <w:r w:rsidR="00DC315D" w:rsidRPr="00260D67">
              <w:rPr>
                <w:sz w:val="24"/>
                <w:szCs w:val="24"/>
              </w:rPr>
              <w:t xml:space="preserve"> offer equitable solutions.</w:t>
            </w:r>
            <w:r>
              <w:rPr>
                <w:sz w:val="24"/>
                <w:szCs w:val="24"/>
              </w:rPr>
              <w:t xml:space="preserve"> </w:t>
            </w:r>
            <w:r w:rsidR="00DC315D" w:rsidRPr="00260D67">
              <w:rPr>
                <w:sz w:val="24"/>
                <w:szCs w:val="24"/>
              </w:rPr>
              <w:t>Iwi and community members will need to be involved in climate change adaptation processes, and be in a position to make informed decisions about their future.</w:t>
            </w:r>
            <w:r>
              <w:rPr>
                <w:sz w:val="24"/>
                <w:szCs w:val="24"/>
              </w:rPr>
              <w:t>”</w:t>
            </w:r>
          </w:p>
          <w:p w14:paraId="71124758" w14:textId="77777777" w:rsidR="00DC315D" w:rsidRPr="00260D67" w:rsidRDefault="00DC315D" w:rsidP="00DC315D">
            <w:pPr>
              <w:rPr>
                <w:sz w:val="24"/>
                <w:szCs w:val="24"/>
              </w:rPr>
            </w:pPr>
          </w:p>
          <w:p w14:paraId="6E2789E7" w14:textId="146D9C76" w:rsidR="00141D78" w:rsidRDefault="00141D78" w:rsidP="00141D78">
            <w:pPr>
              <w:rPr>
                <w:sz w:val="24"/>
                <w:szCs w:val="24"/>
              </w:rPr>
            </w:pPr>
            <w:r>
              <w:rPr>
                <w:sz w:val="24"/>
                <w:szCs w:val="24"/>
              </w:rPr>
              <w:t xml:space="preserve">The report </w:t>
            </w:r>
            <w:r w:rsidRPr="00DA1CAB">
              <w:rPr>
                <w:sz w:val="24"/>
                <w:szCs w:val="24"/>
              </w:rPr>
              <w:t>outline</w:t>
            </w:r>
            <w:r w:rsidR="00D35C0A">
              <w:rPr>
                <w:sz w:val="24"/>
                <w:szCs w:val="24"/>
              </w:rPr>
              <w:t>s our</w:t>
            </w:r>
            <w:r w:rsidRPr="00DA1CAB">
              <w:rPr>
                <w:sz w:val="24"/>
                <w:szCs w:val="24"/>
              </w:rPr>
              <w:t xml:space="preserve"> current knowledge and </w:t>
            </w:r>
            <w:r w:rsidR="00D35C0A">
              <w:rPr>
                <w:sz w:val="24"/>
                <w:szCs w:val="24"/>
              </w:rPr>
              <w:t>identifies</w:t>
            </w:r>
            <w:r w:rsidRPr="00DA1CAB">
              <w:rPr>
                <w:sz w:val="24"/>
                <w:szCs w:val="24"/>
              </w:rPr>
              <w:t xml:space="preserve"> priority areas of research needed to prepare </w:t>
            </w:r>
            <w:r w:rsidR="00D35C0A">
              <w:rPr>
                <w:sz w:val="24"/>
                <w:szCs w:val="24"/>
              </w:rPr>
              <w:t>alongside communities</w:t>
            </w:r>
            <w:r w:rsidRPr="00DA1CAB">
              <w:rPr>
                <w:sz w:val="24"/>
                <w:szCs w:val="24"/>
              </w:rPr>
              <w:t xml:space="preserve"> for a changing climate. </w:t>
            </w:r>
            <w:r w:rsidR="00D35C0A">
              <w:rPr>
                <w:sz w:val="24"/>
                <w:szCs w:val="24"/>
              </w:rPr>
              <w:t>“For example,” says Janet, “l</w:t>
            </w:r>
            <w:r w:rsidRPr="00260D67">
              <w:rPr>
                <w:sz w:val="24"/>
                <w:szCs w:val="24"/>
              </w:rPr>
              <w:t>aw and policy need to be fit-for-purpose for the new challenges of climate change</w:t>
            </w:r>
            <w:r w:rsidR="00D35C0A">
              <w:rPr>
                <w:sz w:val="24"/>
                <w:szCs w:val="24"/>
              </w:rPr>
              <w:t>. This includes</w:t>
            </w:r>
            <w:r w:rsidRPr="00260D67">
              <w:rPr>
                <w:sz w:val="24"/>
                <w:szCs w:val="24"/>
              </w:rPr>
              <w:t xml:space="preserve"> the role of government agencies, limiting exposure to hazards, and </w:t>
            </w:r>
            <w:r w:rsidR="00D35C0A">
              <w:rPr>
                <w:sz w:val="24"/>
                <w:szCs w:val="24"/>
              </w:rPr>
              <w:t xml:space="preserve">how we will finance </w:t>
            </w:r>
            <w:r w:rsidRPr="00260D67">
              <w:rPr>
                <w:sz w:val="24"/>
                <w:szCs w:val="24"/>
              </w:rPr>
              <w:t>adaptation.</w:t>
            </w:r>
            <w:r w:rsidR="00D35C0A">
              <w:rPr>
                <w:sz w:val="24"/>
                <w:szCs w:val="24"/>
              </w:rPr>
              <w:t>”</w:t>
            </w:r>
          </w:p>
          <w:p w14:paraId="751E369C" w14:textId="77777777" w:rsidR="00141D78" w:rsidRDefault="00141D78" w:rsidP="00141D78">
            <w:pPr>
              <w:rPr>
                <w:sz w:val="24"/>
                <w:szCs w:val="24"/>
              </w:rPr>
            </w:pPr>
          </w:p>
          <w:p w14:paraId="3335A013" w14:textId="4CA6AD8E" w:rsidR="007B2A46" w:rsidRDefault="00E35019" w:rsidP="00D35C0A">
            <w:pPr>
              <w:rPr>
                <w:sz w:val="24"/>
                <w:szCs w:val="24"/>
              </w:rPr>
            </w:pPr>
            <w:r>
              <w:rPr>
                <w:sz w:val="24"/>
                <w:szCs w:val="24"/>
              </w:rPr>
              <w:t xml:space="preserve">The report emerged out of a </w:t>
            </w:r>
            <w:r w:rsidRPr="00866DC9">
              <w:rPr>
                <w:sz w:val="24"/>
                <w:szCs w:val="24"/>
              </w:rPr>
              <w:t xml:space="preserve">Deep South Challenge </w:t>
            </w:r>
            <w:r>
              <w:rPr>
                <w:sz w:val="24"/>
                <w:szCs w:val="24"/>
              </w:rPr>
              <w:t xml:space="preserve">Dialogue, in which </w:t>
            </w:r>
            <w:r w:rsidR="00031A5C">
              <w:rPr>
                <w:sz w:val="24"/>
                <w:szCs w:val="24"/>
              </w:rPr>
              <w:t>p</w:t>
            </w:r>
            <w:r w:rsidR="00141D78" w:rsidRPr="00866DC9">
              <w:rPr>
                <w:sz w:val="24"/>
                <w:szCs w:val="24"/>
              </w:rPr>
              <w:t>articipants ranged from academics and scie</w:t>
            </w:r>
            <w:r w:rsidR="00141D78">
              <w:rPr>
                <w:sz w:val="24"/>
                <w:szCs w:val="24"/>
              </w:rPr>
              <w:t xml:space="preserve">ntists working in health, sustainability, hazard management and climate and environmental science, </w:t>
            </w:r>
            <w:r w:rsidR="00141D78" w:rsidRPr="00866DC9">
              <w:rPr>
                <w:sz w:val="24"/>
                <w:szCs w:val="24"/>
              </w:rPr>
              <w:t xml:space="preserve">to </w:t>
            </w:r>
            <w:r w:rsidR="00141D78">
              <w:rPr>
                <w:sz w:val="24"/>
                <w:szCs w:val="24"/>
              </w:rPr>
              <w:t>representatives of iwi, migrant and local communities,</w:t>
            </w:r>
            <w:r w:rsidR="00141D78" w:rsidRPr="00866DC9">
              <w:rPr>
                <w:sz w:val="24"/>
                <w:szCs w:val="24"/>
              </w:rPr>
              <w:t xml:space="preserve"> </w:t>
            </w:r>
            <w:r w:rsidR="00031A5C">
              <w:rPr>
                <w:sz w:val="24"/>
                <w:szCs w:val="24"/>
              </w:rPr>
              <w:t>and</w:t>
            </w:r>
            <w:r w:rsidR="00141D78">
              <w:rPr>
                <w:sz w:val="24"/>
                <w:szCs w:val="24"/>
              </w:rPr>
              <w:t xml:space="preserve"> particular </w:t>
            </w:r>
            <w:r w:rsidR="007E2D9B">
              <w:rPr>
                <w:sz w:val="24"/>
                <w:szCs w:val="24"/>
              </w:rPr>
              <w:t>groups</w:t>
            </w:r>
            <w:r w:rsidR="00141D78">
              <w:rPr>
                <w:sz w:val="24"/>
                <w:szCs w:val="24"/>
              </w:rPr>
              <w:t xml:space="preserve"> such as older New Zealanders.</w:t>
            </w:r>
            <w:r w:rsidR="00141D78" w:rsidRPr="00866DC9">
              <w:rPr>
                <w:sz w:val="24"/>
                <w:szCs w:val="24"/>
              </w:rPr>
              <w:t xml:space="preserve"> </w:t>
            </w:r>
          </w:p>
          <w:p w14:paraId="064AE464" w14:textId="2E9B48AE" w:rsidR="007B2A46" w:rsidRDefault="007B2A46" w:rsidP="007B2A46">
            <w:pPr>
              <w:pStyle w:val="NormalWeb"/>
              <w:rPr>
                <w:rFonts w:asciiTheme="minorHAnsi" w:hAnsiTheme="minorHAnsi" w:cstheme="minorHAnsi"/>
              </w:rPr>
            </w:pPr>
            <w:r>
              <w:rPr>
                <w:rFonts w:asciiTheme="minorHAnsi" w:hAnsiTheme="minorHAnsi" w:cstheme="minorHAnsi"/>
                <w:szCs w:val="22"/>
              </w:rPr>
              <w:t>“</w:t>
            </w:r>
            <w:r>
              <w:rPr>
                <w:rFonts w:asciiTheme="minorHAnsi" w:hAnsiTheme="minorHAnsi" w:cstheme="minorHAnsi"/>
              </w:rPr>
              <w:t>The dialogue process</w:t>
            </w:r>
            <w:r>
              <w:rPr>
                <w:rFonts w:asciiTheme="minorHAnsi" w:hAnsiTheme="minorHAnsi" w:cstheme="minorHAnsi"/>
                <w:szCs w:val="22"/>
              </w:rPr>
              <w:t xml:space="preserve"> creates conditions in which participants learn from one another, come to a common understanding, and innovate together</w:t>
            </w:r>
            <w:r>
              <w:rPr>
                <w:rFonts w:asciiTheme="minorHAnsi" w:hAnsiTheme="minorHAnsi" w:cstheme="minorHAnsi"/>
              </w:rPr>
              <w:t xml:space="preserve">,” says Dr Suzi Kerr, Senior Fellow at Motu Economic and Public Policy Research and the leader of the Deep South Challenge’s </w:t>
            </w:r>
            <w:hyperlink r:id="rId12" w:history="1">
              <w:r w:rsidRPr="007B2A46">
                <w:rPr>
                  <w:rStyle w:val="Hyperlink"/>
                  <w:rFonts w:asciiTheme="minorHAnsi" w:hAnsiTheme="minorHAnsi" w:cstheme="minorHAnsi"/>
                </w:rPr>
                <w:t>Impacts and Implications programme</w:t>
              </w:r>
            </w:hyperlink>
            <w:r>
              <w:rPr>
                <w:rFonts w:asciiTheme="minorHAnsi" w:hAnsiTheme="minorHAnsi" w:cstheme="minorHAnsi"/>
                <w:szCs w:val="22"/>
              </w:rPr>
              <w:t>.</w:t>
            </w:r>
            <w:r>
              <w:rPr>
                <w:rFonts w:asciiTheme="minorHAnsi" w:hAnsiTheme="minorHAnsi" w:cstheme="minorHAnsi"/>
              </w:rPr>
              <w:t xml:space="preserve"> “The small number of participants means the issues are discussed honestly and in depth. Group discussion and thinking can progress and converge, rather than be subject to a </w:t>
            </w:r>
            <w:r>
              <w:rPr>
                <w:rFonts w:asciiTheme="minorHAnsi" w:hAnsiTheme="minorHAnsi" w:cstheme="minorHAnsi"/>
              </w:rPr>
              <w:lastRenderedPageBreak/>
              <w:t>polarised debate that solidifies existing views and positions.”</w:t>
            </w:r>
          </w:p>
          <w:p w14:paraId="5D5D70AE" w14:textId="0FD5A642" w:rsidR="00E35019" w:rsidRPr="009452F0" w:rsidRDefault="00E35019" w:rsidP="00E35019">
            <w:pPr>
              <w:rPr>
                <w:sz w:val="24"/>
                <w:szCs w:val="24"/>
              </w:rPr>
            </w:pPr>
            <w:r>
              <w:rPr>
                <w:sz w:val="24"/>
                <w:szCs w:val="24"/>
              </w:rPr>
              <w:t xml:space="preserve">The report identified that we need to know much more about </w:t>
            </w:r>
            <w:r w:rsidRPr="009452F0">
              <w:rPr>
                <w:sz w:val="24"/>
                <w:szCs w:val="24"/>
              </w:rPr>
              <w:t xml:space="preserve">the extent to which flood mitigation schemes </w:t>
            </w:r>
            <w:r w:rsidR="00031A5C">
              <w:rPr>
                <w:sz w:val="24"/>
                <w:szCs w:val="24"/>
              </w:rPr>
              <w:t xml:space="preserve">will or won’t </w:t>
            </w:r>
            <w:r>
              <w:rPr>
                <w:sz w:val="24"/>
                <w:szCs w:val="24"/>
              </w:rPr>
              <w:t xml:space="preserve">help </w:t>
            </w:r>
            <w:r w:rsidR="00031A5C">
              <w:rPr>
                <w:sz w:val="24"/>
                <w:szCs w:val="24"/>
              </w:rPr>
              <w:t xml:space="preserve">to </w:t>
            </w:r>
            <w:r>
              <w:rPr>
                <w:sz w:val="24"/>
                <w:szCs w:val="24"/>
              </w:rPr>
              <w:t>protect</w:t>
            </w:r>
            <w:r w:rsidRPr="009452F0">
              <w:rPr>
                <w:sz w:val="24"/>
                <w:szCs w:val="24"/>
              </w:rPr>
              <w:t xml:space="preserve"> communities under climate change</w:t>
            </w:r>
            <w:r w:rsidR="00031A5C">
              <w:rPr>
                <w:sz w:val="24"/>
                <w:szCs w:val="24"/>
              </w:rPr>
              <w:t xml:space="preserve"> </w:t>
            </w:r>
            <w:r>
              <w:rPr>
                <w:sz w:val="24"/>
                <w:szCs w:val="24"/>
              </w:rPr>
              <w:t>and how</w:t>
            </w:r>
            <w:r w:rsidRPr="009452F0">
              <w:rPr>
                <w:sz w:val="24"/>
                <w:szCs w:val="24"/>
              </w:rPr>
              <w:t xml:space="preserve"> information about climate change impacts can be more effectively communicated.</w:t>
            </w:r>
          </w:p>
          <w:p w14:paraId="0D989DB4" w14:textId="77777777" w:rsidR="00DA1CAB" w:rsidRPr="00DA1CAB" w:rsidRDefault="00DA1CAB" w:rsidP="00DA1CAB">
            <w:pPr>
              <w:rPr>
                <w:sz w:val="24"/>
                <w:szCs w:val="24"/>
              </w:rPr>
            </w:pPr>
          </w:p>
          <w:p w14:paraId="2C0A3DB6" w14:textId="68D5740B" w:rsidR="00DA1CAB" w:rsidRDefault="00D35C0A" w:rsidP="00DA1CAB">
            <w:pPr>
              <w:rPr>
                <w:sz w:val="24"/>
                <w:szCs w:val="24"/>
              </w:rPr>
            </w:pPr>
            <w:r>
              <w:rPr>
                <w:sz w:val="24"/>
                <w:szCs w:val="24"/>
              </w:rPr>
              <w:t xml:space="preserve">Janet says, </w:t>
            </w:r>
            <w:r w:rsidR="00DA1CAB">
              <w:rPr>
                <w:sz w:val="24"/>
                <w:szCs w:val="24"/>
              </w:rPr>
              <w:t>“</w:t>
            </w:r>
            <w:r w:rsidR="00DA1CAB" w:rsidRPr="00260D67">
              <w:rPr>
                <w:sz w:val="24"/>
                <w:szCs w:val="24"/>
              </w:rPr>
              <w:t xml:space="preserve">I hope that this </w:t>
            </w:r>
            <w:r w:rsidR="00DA1CAB">
              <w:rPr>
                <w:sz w:val="24"/>
                <w:szCs w:val="24"/>
              </w:rPr>
              <w:t xml:space="preserve">report </w:t>
            </w:r>
            <w:r w:rsidR="00DA1CAB" w:rsidRPr="00260D67">
              <w:rPr>
                <w:sz w:val="24"/>
                <w:szCs w:val="24"/>
              </w:rPr>
              <w:t>will continue to underpin further research on exposure, vulnerability and resilience for coastal and flood-prone settlements facing a climate-impacted future.</w:t>
            </w:r>
            <w:r w:rsidR="00DA1CAB">
              <w:rPr>
                <w:sz w:val="24"/>
                <w:szCs w:val="24"/>
              </w:rPr>
              <w:t>”</w:t>
            </w:r>
            <w:r w:rsidR="00DA1CAB" w:rsidRPr="00260D67">
              <w:rPr>
                <w:sz w:val="24"/>
                <w:szCs w:val="24"/>
              </w:rPr>
              <w:t xml:space="preserve"> </w:t>
            </w:r>
          </w:p>
          <w:p w14:paraId="5FD1C494" w14:textId="77777777" w:rsidR="007B2A46" w:rsidRDefault="007B2A46" w:rsidP="00DA1CAB">
            <w:pPr>
              <w:rPr>
                <w:sz w:val="24"/>
                <w:szCs w:val="24"/>
              </w:rPr>
            </w:pPr>
          </w:p>
          <w:p w14:paraId="43AF97FC" w14:textId="451AB9A5" w:rsidR="00DA1CAB" w:rsidRDefault="00DA1CAB" w:rsidP="00DA1CAB">
            <w:pPr>
              <w:rPr>
                <w:sz w:val="24"/>
                <w:szCs w:val="24"/>
              </w:rPr>
            </w:pPr>
          </w:p>
          <w:p w14:paraId="3A25F492" w14:textId="0827EFFD" w:rsidR="00260D67" w:rsidRPr="00E35019" w:rsidRDefault="00E35019" w:rsidP="00260D67">
            <w:pPr>
              <w:rPr>
                <w:b/>
                <w:bCs/>
                <w:sz w:val="40"/>
                <w:szCs w:val="24"/>
              </w:rPr>
            </w:pPr>
            <w:r w:rsidRPr="00E35019">
              <w:rPr>
                <w:b/>
                <w:bCs/>
                <w:sz w:val="40"/>
                <w:szCs w:val="24"/>
              </w:rPr>
              <w:t>New research announced</w:t>
            </w:r>
          </w:p>
          <w:p w14:paraId="5B97C3C6" w14:textId="77777777" w:rsidR="00260D67" w:rsidRPr="00260D67" w:rsidRDefault="00260D67" w:rsidP="00260D67">
            <w:pPr>
              <w:rPr>
                <w:sz w:val="24"/>
                <w:szCs w:val="24"/>
              </w:rPr>
            </w:pPr>
          </w:p>
          <w:p w14:paraId="5E54824A" w14:textId="24207016" w:rsidR="00CC5E71" w:rsidRDefault="007E2D9B" w:rsidP="009824FE">
            <w:pPr>
              <w:rPr>
                <w:sz w:val="24"/>
                <w:szCs w:val="24"/>
              </w:rPr>
            </w:pPr>
            <w:r>
              <w:rPr>
                <w:sz w:val="24"/>
                <w:szCs w:val="24"/>
              </w:rPr>
              <w:t>From the knowledge gaps identified in the report</w:t>
            </w:r>
            <w:r w:rsidR="00E35019">
              <w:rPr>
                <w:sz w:val="24"/>
                <w:szCs w:val="24"/>
              </w:rPr>
              <w:t xml:space="preserve">, the Deep South Challenge has recently funded </w:t>
            </w:r>
            <w:r w:rsidR="00CC5E71">
              <w:rPr>
                <w:sz w:val="24"/>
                <w:szCs w:val="24"/>
              </w:rPr>
              <w:t xml:space="preserve">two projects </w:t>
            </w:r>
            <w:r w:rsidR="00E35019">
              <w:rPr>
                <w:sz w:val="24"/>
                <w:szCs w:val="24"/>
              </w:rPr>
              <w:t>that go some way to addressing these questions.</w:t>
            </w:r>
          </w:p>
          <w:p w14:paraId="56638767" w14:textId="77777777" w:rsidR="006D522A" w:rsidRPr="006D522A" w:rsidRDefault="006D522A" w:rsidP="006D522A">
            <w:pPr>
              <w:rPr>
                <w:sz w:val="24"/>
                <w:szCs w:val="24"/>
              </w:rPr>
            </w:pPr>
          </w:p>
          <w:p w14:paraId="2EC733B8" w14:textId="3EAA895B" w:rsidR="00DA1CAB" w:rsidRDefault="00E35019" w:rsidP="00DA1CAB">
            <w:pPr>
              <w:rPr>
                <w:sz w:val="24"/>
                <w:szCs w:val="24"/>
              </w:rPr>
            </w:pPr>
            <w:r>
              <w:rPr>
                <w:sz w:val="24"/>
                <w:szCs w:val="24"/>
              </w:rPr>
              <w:t xml:space="preserve">The first project, </w:t>
            </w:r>
            <w:hyperlink r:id="rId13" w:history="1">
              <w:r w:rsidRPr="00EE22A6">
                <w:rPr>
                  <w:rStyle w:val="Hyperlink"/>
                  <w:sz w:val="24"/>
                  <w:szCs w:val="24"/>
                </w:rPr>
                <w:t>Climate adaptation, vulnerability and community well-being</w:t>
              </w:r>
            </w:hyperlink>
            <w:r w:rsidR="00EE22A6">
              <w:rPr>
                <w:sz w:val="24"/>
                <w:szCs w:val="24"/>
              </w:rPr>
              <w:t>,</w:t>
            </w:r>
            <w:r>
              <w:rPr>
                <w:b/>
                <w:sz w:val="24"/>
                <w:szCs w:val="24"/>
              </w:rPr>
              <w:t xml:space="preserve"> </w:t>
            </w:r>
            <w:r>
              <w:rPr>
                <w:sz w:val="24"/>
                <w:szCs w:val="24"/>
              </w:rPr>
              <w:t xml:space="preserve">led by </w:t>
            </w:r>
            <w:r w:rsidR="00DA1CAB">
              <w:rPr>
                <w:sz w:val="24"/>
                <w:szCs w:val="24"/>
              </w:rPr>
              <w:t>Janet Stephenson herself</w:t>
            </w:r>
            <w:r>
              <w:rPr>
                <w:sz w:val="24"/>
                <w:szCs w:val="24"/>
              </w:rPr>
              <w:t xml:space="preserve">, </w:t>
            </w:r>
            <w:r w:rsidR="00DA1CAB">
              <w:rPr>
                <w:sz w:val="24"/>
                <w:szCs w:val="24"/>
              </w:rPr>
              <w:t xml:space="preserve">is </w:t>
            </w:r>
            <w:r>
              <w:rPr>
                <w:sz w:val="24"/>
                <w:szCs w:val="24"/>
              </w:rPr>
              <w:t>u</w:t>
            </w:r>
            <w:r w:rsidR="00DA1CAB" w:rsidRPr="006D522A">
              <w:rPr>
                <w:sz w:val="24"/>
                <w:szCs w:val="24"/>
              </w:rPr>
              <w:t>sing case studies in the Hut</w:t>
            </w:r>
            <w:r>
              <w:rPr>
                <w:sz w:val="24"/>
                <w:szCs w:val="24"/>
              </w:rPr>
              <w:t xml:space="preserve">t Valley and </w:t>
            </w:r>
            <w:r w:rsidR="00C365B6">
              <w:rPr>
                <w:sz w:val="24"/>
                <w:szCs w:val="24"/>
              </w:rPr>
              <w:t xml:space="preserve">South </w:t>
            </w:r>
            <w:r>
              <w:rPr>
                <w:sz w:val="24"/>
                <w:szCs w:val="24"/>
              </w:rPr>
              <w:t>Dunedin</w:t>
            </w:r>
            <w:r w:rsidR="00DA1CAB" w:rsidRPr="006D522A">
              <w:rPr>
                <w:sz w:val="24"/>
                <w:szCs w:val="24"/>
              </w:rPr>
              <w:t xml:space="preserve"> </w:t>
            </w:r>
            <w:r>
              <w:rPr>
                <w:sz w:val="24"/>
                <w:szCs w:val="24"/>
              </w:rPr>
              <w:t>to</w:t>
            </w:r>
            <w:r w:rsidR="00DA1CAB" w:rsidRPr="006D522A">
              <w:rPr>
                <w:sz w:val="24"/>
                <w:szCs w:val="24"/>
              </w:rPr>
              <w:t xml:space="preserve"> investigate how councils already engage with exposed communities, </w:t>
            </w:r>
            <w:r>
              <w:rPr>
                <w:sz w:val="24"/>
                <w:szCs w:val="24"/>
              </w:rPr>
              <w:t>whether any engagement is</w:t>
            </w:r>
            <w:r w:rsidR="00DA1CAB" w:rsidRPr="006D522A">
              <w:rPr>
                <w:sz w:val="24"/>
                <w:szCs w:val="24"/>
              </w:rPr>
              <w:t xml:space="preserve"> influencing adaptation, and options for improvement. </w:t>
            </w:r>
          </w:p>
          <w:p w14:paraId="168C2D35" w14:textId="77777777" w:rsidR="000D65AD" w:rsidRPr="006D522A" w:rsidRDefault="000D65AD" w:rsidP="00DA1CAB">
            <w:pPr>
              <w:rPr>
                <w:sz w:val="24"/>
                <w:szCs w:val="24"/>
              </w:rPr>
            </w:pPr>
          </w:p>
          <w:p w14:paraId="519BAA5B" w14:textId="21244D0B" w:rsidR="00DA1CAB" w:rsidRDefault="00E35019" w:rsidP="00DA1CAB">
            <w:pPr>
              <w:rPr>
                <w:sz w:val="24"/>
                <w:szCs w:val="24"/>
              </w:rPr>
            </w:pPr>
            <w:r>
              <w:rPr>
                <w:sz w:val="24"/>
                <w:szCs w:val="24"/>
              </w:rPr>
              <w:t>“</w:t>
            </w:r>
            <w:r w:rsidR="00DA1CAB" w:rsidRPr="006D522A">
              <w:rPr>
                <w:sz w:val="24"/>
                <w:szCs w:val="24"/>
              </w:rPr>
              <w:t xml:space="preserve">We </w:t>
            </w:r>
            <w:r>
              <w:rPr>
                <w:sz w:val="24"/>
                <w:szCs w:val="24"/>
              </w:rPr>
              <w:t xml:space="preserve">will </w:t>
            </w:r>
            <w:r w:rsidR="00DA1CAB" w:rsidRPr="006D522A">
              <w:rPr>
                <w:sz w:val="24"/>
                <w:szCs w:val="24"/>
              </w:rPr>
              <w:t>explore how community groups, iwi, businesses and NGOs are involved in self-motivated adaptation actions, and the intersection with councils’ mandated roles and responsibilities.</w:t>
            </w:r>
            <w:r>
              <w:rPr>
                <w:sz w:val="24"/>
                <w:szCs w:val="24"/>
              </w:rPr>
              <w:t xml:space="preserve">” Janet says. </w:t>
            </w:r>
            <w:r w:rsidR="00031A5C">
              <w:rPr>
                <w:sz w:val="24"/>
                <w:szCs w:val="24"/>
              </w:rPr>
              <w:t>“</w:t>
            </w:r>
            <w:r w:rsidR="00DA1CAB" w:rsidRPr="006D522A">
              <w:rPr>
                <w:sz w:val="24"/>
                <w:szCs w:val="24"/>
              </w:rPr>
              <w:t>Our project</w:t>
            </w:r>
            <w:r w:rsidR="005A4910">
              <w:rPr>
                <w:sz w:val="24"/>
                <w:szCs w:val="24"/>
              </w:rPr>
              <w:t xml:space="preserve"> also</w:t>
            </w:r>
            <w:r w:rsidR="00DA1CAB" w:rsidRPr="006D522A">
              <w:rPr>
                <w:sz w:val="24"/>
                <w:szCs w:val="24"/>
              </w:rPr>
              <w:t xml:space="preserve"> focusses on more vulnerable community members to consider whether additional actions – not just engagement – are needed to ensure they are not further margin</w:t>
            </w:r>
            <w:r>
              <w:rPr>
                <w:sz w:val="24"/>
                <w:szCs w:val="24"/>
              </w:rPr>
              <w:t>alised by adaptation processes.”</w:t>
            </w:r>
          </w:p>
          <w:p w14:paraId="03F9E485" w14:textId="07E96F2B" w:rsidR="009452F0" w:rsidRDefault="009452F0" w:rsidP="006D522A">
            <w:pPr>
              <w:rPr>
                <w:sz w:val="24"/>
                <w:szCs w:val="24"/>
              </w:rPr>
            </w:pPr>
          </w:p>
          <w:p w14:paraId="17F90957" w14:textId="01C9D066" w:rsidR="006C360F" w:rsidRDefault="006D522A" w:rsidP="002D7EC6">
            <w:pPr>
              <w:rPr>
                <w:b/>
                <w:sz w:val="24"/>
                <w:szCs w:val="24"/>
              </w:rPr>
            </w:pPr>
            <w:r w:rsidRPr="006D522A">
              <w:rPr>
                <w:sz w:val="24"/>
                <w:szCs w:val="24"/>
              </w:rPr>
              <w:t>We</w:t>
            </w:r>
            <w:r w:rsidR="005A4910">
              <w:rPr>
                <w:sz w:val="24"/>
                <w:szCs w:val="24"/>
              </w:rPr>
              <w:t xml:space="preserve"> are also surveying councils around New Zealand to see how they are engaging with their communities on adaptation processes. We will</w:t>
            </w:r>
            <w:r w:rsidRPr="006D522A">
              <w:rPr>
                <w:sz w:val="24"/>
                <w:szCs w:val="24"/>
              </w:rPr>
              <w:t xml:space="preserve"> </w:t>
            </w:r>
            <w:r w:rsidR="005A4910">
              <w:rPr>
                <w:sz w:val="24"/>
                <w:szCs w:val="24"/>
              </w:rPr>
              <w:t xml:space="preserve">be drawing from all of this work to </w:t>
            </w:r>
            <w:r w:rsidRPr="006D522A">
              <w:rPr>
                <w:sz w:val="24"/>
                <w:szCs w:val="24"/>
              </w:rPr>
              <w:t xml:space="preserve">develop a suite of recommendations for policy, </w:t>
            </w:r>
            <w:r w:rsidR="00DA1CAB">
              <w:rPr>
                <w:sz w:val="24"/>
                <w:szCs w:val="24"/>
              </w:rPr>
              <w:t xml:space="preserve">process and adaptation practice.” </w:t>
            </w:r>
          </w:p>
          <w:p w14:paraId="589021CB" w14:textId="77777777" w:rsidR="006D522A" w:rsidRDefault="006D522A" w:rsidP="002D7EC6">
            <w:pPr>
              <w:rPr>
                <w:sz w:val="24"/>
                <w:szCs w:val="24"/>
              </w:rPr>
            </w:pPr>
          </w:p>
          <w:p w14:paraId="1EEA7960" w14:textId="3C06346E" w:rsidR="009452F0" w:rsidRDefault="00E35019" w:rsidP="009452F0">
            <w:pPr>
              <w:rPr>
                <w:sz w:val="24"/>
                <w:szCs w:val="24"/>
              </w:rPr>
            </w:pPr>
            <w:r>
              <w:rPr>
                <w:sz w:val="24"/>
                <w:szCs w:val="24"/>
              </w:rPr>
              <w:t xml:space="preserve">A second project will look closely at </w:t>
            </w:r>
            <w:hyperlink r:id="rId14" w:history="1">
              <w:r w:rsidRPr="00EE22A6">
                <w:rPr>
                  <w:rStyle w:val="Hyperlink"/>
                  <w:sz w:val="24"/>
                  <w:szCs w:val="24"/>
                </w:rPr>
                <w:t>flood mitigation schemes</w:t>
              </w:r>
            </w:hyperlink>
            <w:r>
              <w:rPr>
                <w:sz w:val="24"/>
                <w:szCs w:val="24"/>
              </w:rPr>
              <w:t>.</w:t>
            </w:r>
            <w:r w:rsidR="00031A5C">
              <w:rPr>
                <w:sz w:val="24"/>
                <w:szCs w:val="24"/>
              </w:rPr>
              <w:t xml:space="preserve"> “</w:t>
            </w:r>
            <w:r w:rsidR="009452F0" w:rsidRPr="009452F0">
              <w:rPr>
                <w:sz w:val="24"/>
                <w:szCs w:val="24"/>
              </w:rPr>
              <w:t>Floods are the most frequent economically damaging natural hazard in New Zealand,</w:t>
            </w:r>
            <w:r w:rsidR="00031A5C">
              <w:rPr>
                <w:sz w:val="24"/>
                <w:szCs w:val="24"/>
              </w:rPr>
              <w:t>” says lead researcher Patrick Walsh of Manaaki Whenua,</w:t>
            </w:r>
            <w:r w:rsidR="00031A5C" w:rsidRPr="009452F0">
              <w:rPr>
                <w:sz w:val="24"/>
                <w:szCs w:val="24"/>
              </w:rPr>
              <w:t xml:space="preserve"> </w:t>
            </w:r>
            <w:r w:rsidR="00031A5C">
              <w:rPr>
                <w:sz w:val="24"/>
                <w:szCs w:val="24"/>
              </w:rPr>
              <w:t>“</w:t>
            </w:r>
            <w:r w:rsidR="009452F0" w:rsidRPr="009452F0">
              <w:rPr>
                <w:sz w:val="24"/>
                <w:szCs w:val="24"/>
              </w:rPr>
              <w:t>and climate change and sea level rise are projected to increase their intensity and frequency. People are increasingly moving into populated places with elevated flood risk, where floods damage both dwellings and primary income sources.</w:t>
            </w:r>
            <w:r w:rsidR="00031A5C">
              <w:rPr>
                <w:sz w:val="24"/>
                <w:szCs w:val="24"/>
              </w:rPr>
              <w:t>”</w:t>
            </w:r>
          </w:p>
          <w:p w14:paraId="3556CD27" w14:textId="77777777" w:rsidR="009452F0" w:rsidRPr="009452F0" w:rsidRDefault="009452F0" w:rsidP="009452F0">
            <w:pPr>
              <w:rPr>
                <w:sz w:val="24"/>
                <w:szCs w:val="24"/>
              </w:rPr>
            </w:pPr>
          </w:p>
          <w:p w14:paraId="538FC4EF" w14:textId="16454EC3" w:rsidR="00E35019" w:rsidRDefault="00E35019" w:rsidP="00E35019">
            <w:pPr>
              <w:rPr>
                <w:sz w:val="24"/>
                <w:szCs w:val="24"/>
              </w:rPr>
            </w:pPr>
            <w:r w:rsidRPr="009452F0">
              <w:rPr>
                <w:sz w:val="24"/>
                <w:szCs w:val="24"/>
              </w:rPr>
              <w:t>Economic losses from flooding are substantial in New Zealand and are projected to increase. Floods have caused almost $300 million in damages since only 2014 (not including the New Year floods of 2017/18</w:t>
            </w:r>
            <w:r w:rsidR="000967F5">
              <w:rPr>
                <w:sz w:val="24"/>
                <w:szCs w:val="24"/>
              </w:rPr>
              <w:t xml:space="preserve"> or more recent flooding</w:t>
            </w:r>
            <w:r w:rsidRPr="009452F0">
              <w:rPr>
                <w:sz w:val="24"/>
                <w:szCs w:val="24"/>
              </w:rPr>
              <w:t>), with particularly disruptive impacts on homes and farming.</w:t>
            </w:r>
          </w:p>
          <w:p w14:paraId="4D1C7867" w14:textId="77777777" w:rsidR="00031A5C" w:rsidRDefault="00031A5C" w:rsidP="00E35019">
            <w:pPr>
              <w:rPr>
                <w:sz w:val="24"/>
                <w:szCs w:val="24"/>
              </w:rPr>
            </w:pPr>
          </w:p>
          <w:p w14:paraId="243F1E1F" w14:textId="2ED345F2" w:rsidR="009452F0" w:rsidRDefault="009452F0" w:rsidP="009452F0">
            <w:pPr>
              <w:rPr>
                <w:sz w:val="24"/>
                <w:szCs w:val="24"/>
              </w:rPr>
            </w:pPr>
            <w:r w:rsidRPr="009452F0">
              <w:rPr>
                <w:sz w:val="24"/>
                <w:szCs w:val="24"/>
              </w:rPr>
              <w:t xml:space="preserve">The most common method of managing flood risk in New Zealand is through flood mitigation schemes, in which flood-related infrastructure is funded via targeted property rates and government budget. </w:t>
            </w:r>
            <w:r w:rsidR="000D65AD">
              <w:rPr>
                <w:sz w:val="24"/>
                <w:szCs w:val="24"/>
              </w:rPr>
              <w:t>“</w:t>
            </w:r>
            <w:r w:rsidRPr="009452F0">
              <w:rPr>
                <w:sz w:val="24"/>
                <w:szCs w:val="24"/>
              </w:rPr>
              <w:t>However,</w:t>
            </w:r>
            <w:r w:rsidR="000D65AD">
              <w:rPr>
                <w:sz w:val="24"/>
                <w:szCs w:val="24"/>
              </w:rPr>
              <w:t>” says</w:t>
            </w:r>
            <w:r w:rsidR="00031A5C">
              <w:rPr>
                <w:sz w:val="24"/>
                <w:szCs w:val="24"/>
              </w:rPr>
              <w:t xml:space="preserve"> Patrick</w:t>
            </w:r>
            <w:r w:rsidR="000D65AD">
              <w:rPr>
                <w:sz w:val="24"/>
                <w:szCs w:val="24"/>
              </w:rPr>
              <w:t>,</w:t>
            </w:r>
            <w:r w:rsidRPr="009452F0">
              <w:rPr>
                <w:sz w:val="24"/>
                <w:szCs w:val="24"/>
              </w:rPr>
              <w:t xml:space="preserve"> </w:t>
            </w:r>
            <w:r w:rsidR="000D65AD">
              <w:rPr>
                <w:sz w:val="24"/>
                <w:szCs w:val="24"/>
              </w:rPr>
              <w:t>“</w:t>
            </w:r>
            <w:r w:rsidRPr="009452F0">
              <w:rPr>
                <w:sz w:val="24"/>
                <w:szCs w:val="24"/>
              </w:rPr>
              <w:t xml:space="preserve">many of these schemes were implemented last century, with mounting evidence that land use and population changes </w:t>
            </w:r>
            <w:r w:rsidR="000D65AD">
              <w:rPr>
                <w:sz w:val="24"/>
                <w:szCs w:val="24"/>
              </w:rPr>
              <w:t>mean they’re</w:t>
            </w:r>
            <w:r w:rsidRPr="009452F0">
              <w:rPr>
                <w:sz w:val="24"/>
                <w:szCs w:val="24"/>
              </w:rPr>
              <w:t xml:space="preserve"> insufficient for future risk.</w:t>
            </w:r>
            <w:r w:rsidR="000D65AD">
              <w:rPr>
                <w:sz w:val="24"/>
                <w:szCs w:val="24"/>
              </w:rPr>
              <w:t>”</w:t>
            </w:r>
            <w:r w:rsidRPr="009452F0">
              <w:rPr>
                <w:sz w:val="24"/>
                <w:szCs w:val="24"/>
              </w:rPr>
              <w:t xml:space="preserve"> There is also a surprising lack of research on these schemes. </w:t>
            </w:r>
          </w:p>
          <w:p w14:paraId="1215300D" w14:textId="77777777" w:rsidR="009452F0" w:rsidRPr="009452F0" w:rsidRDefault="009452F0" w:rsidP="009452F0">
            <w:pPr>
              <w:rPr>
                <w:sz w:val="24"/>
                <w:szCs w:val="24"/>
              </w:rPr>
            </w:pPr>
          </w:p>
          <w:p w14:paraId="6D2A91E6" w14:textId="117CA022" w:rsidR="00B97C41" w:rsidRDefault="009452F0" w:rsidP="000967F5">
            <w:pPr>
              <w:rPr>
                <w:sz w:val="24"/>
                <w:szCs w:val="24"/>
              </w:rPr>
            </w:pPr>
            <w:r w:rsidRPr="009452F0">
              <w:rPr>
                <w:sz w:val="24"/>
                <w:szCs w:val="24"/>
              </w:rPr>
              <w:t xml:space="preserve">This research will explore whether or not all flood-prone settlements have schemes in place – and will catalogue and map flood mitigation scheme locations using regional council data. </w:t>
            </w:r>
            <w:r w:rsidR="000967F5">
              <w:rPr>
                <w:sz w:val="24"/>
                <w:szCs w:val="24"/>
              </w:rPr>
              <w:t>“</w:t>
            </w:r>
            <w:r w:rsidRPr="009452F0">
              <w:rPr>
                <w:sz w:val="24"/>
                <w:szCs w:val="24"/>
              </w:rPr>
              <w:t>We’ll investigate whether flood mitigation scheme funding is adequate,</w:t>
            </w:r>
            <w:r w:rsidR="000967F5">
              <w:rPr>
                <w:sz w:val="24"/>
                <w:szCs w:val="24"/>
              </w:rPr>
              <w:t xml:space="preserve"> and we’ll</w:t>
            </w:r>
            <w:r w:rsidRPr="009452F0">
              <w:rPr>
                <w:sz w:val="24"/>
                <w:szCs w:val="24"/>
              </w:rPr>
              <w:t xml:space="preserve"> try to understand </w:t>
            </w:r>
            <w:r w:rsidRPr="009452F0">
              <w:rPr>
                <w:sz w:val="24"/>
                <w:szCs w:val="24"/>
              </w:rPr>
              <w:lastRenderedPageBreak/>
              <w:t xml:space="preserve">whether flood mitigation schemes are sufficient to protect exposed communities from increased </w:t>
            </w:r>
            <w:r w:rsidR="000967F5">
              <w:rPr>
                <w:sz w:val="24"/>
                <w:szCs w:val="24"/>
              </w:rPr>
              <w:t>flooding due to climate change.”</w:t>
            </w:r>
          </w:p>
          <w:p w14:paraId="7517FB42" w14:textId="77777777" w:rsidR="00C365B6" w:rsidRDefault="00C365B6" w:rsidP="000967F5">
            <w:pPr>
              <w:rPr>
                <w:sz w:val="24"/>
                <w:szCs w:val="24"/>
              </w:rPr>
            </w:pPr>
          </w:p>
          <w:p w14:paraId="116E63E4" w14:textId="2973F914" w:rsidR="009452F0" w:rsidRDefault="000967F5" w:rsidP="00396CB2">
            <w:pPr>
              <w:rPr>
                <w:sz w:val="24"/>
                <w:szCs w:val="24"/>
              </w:rPr>
            </w:pPr>
            <w:r>
              <w:rPr>
                <w:sz w:val="24"/>
                <w:szCs w:val="24"/>
              </w:rPr>
              <w:t>Both the newly released report and this new funding are an attempt by the Deep South Challenge to ensure that people, and communities, are at the heart of the conversation we need to have nationally about climate adaptation.</w:t>
            </w:r>
          </w:p>
          <w:p w14:paraId="3943C289" w14:textId="77777777" w:rsidR="000967F5" w:rsidRDefault="000967F5" w:rsidP="00396CB2">
            <w:pPr>
              <w:rPr>
                <w:sz w:val="24"/>
                <w:szCs w:val="24"/>
              </w:rPr>
            </w:pPr>
          </w:p>
          <w:p w14:paraId="79A7C177" w14:textId="6F5659D8" w:rsidR="001B6A04" w:rsidRPr="00FF02D6" w:rsidRDefault="00640200" w:rsidP="00396CB2">
            <w:pPr>
              <w:rPr>
                <w:sz w:val="24"/>
                <w:szCs w:val="24"/>
              </w:rPr>
            </w:pPr>
            <w:r w:rsidRPr="00FF02D6">
              <w:rPr>
                <w:sz w:val="24"/>
                <w:szCs w:val="24"/>
              </w:rPr>
              <w:t xml:space="preserve">For more </w:t>
            </w:r>
            <w:r w:rsidR="003A1126" w:rsidRPr="00FF02D6">
              <w:rPr>
                <w:sz w:val="24"/>
                <w:szCs w:val="24"/>
              </w:rPr>
              <w:t xml:space="preserve">details about the </w:t>
            </w:r>
            <w:r w:rsidR="008434B9" w:rsidRPr="00FF02D6">
              <w:rPr>
                <w:sz w:val="24"/>
                <w:szCs w:val="24"/>
              </w:rPr>
              <w:t xml:space="preserve">Deep South </w:t>
            </w:r>
            <w:r w:rsidR="0036510A" w:rsidRPr="00FF02D6">
              <w:rPr>
                <w:sz w:val="24"/>
                <w:szCs w:val="24"/>
              </w:rPr>
              <w:t>Challenge</w:t>
            </w:r>
            <w:r w:rsidRPr="00FF02D6">
              <w:rPr>
                <w:sz w:val="24"/>
                <w:szCs w:val="24"/>
              </w:rPr>
              <w:t xml:space="preserve">, </w:t>
            </w:r>
            <w:r w:rsidR="003A1126" w:rsidRPr="00FF02D6">
              <w:rPr>
                <w:sz w:val="24"/>
                <w:szCs w:val="24"/>
              </w:rPr>
              <w:t xml:space="preserve">please </w:t>
            </w:r>
            <w:r w:rsidRPr="00FF02D6">
              <w:rPr>
                <w:sz w:val="24"/>
                <w:szCs w:val="24"/>
              </w:rPr>
              <w:t xml:space="preserve">visit </w:t>
            </w:r>
            <w:hyperlink r:id="rId15" w:history="1">
              <w:r w:rsidR="00D06C3F" w:rsidRPr="00FF02D6">
                <w:rPr>
                  <w:rStyle w:val="Hyperlink"/>
                  <w:sz w:val="24"/>
                  <w:szCs w:val="24"/>
                </w:rPr>
                <w:t>www.deepsouthchallenge.co.nz</w:t>
              </w:r>
            </w:hyperlink>
            <w:r w:rsidR="001B6A04" w:rsidRPr="00FF02D6">
              <w:rPr>
                <w:sz w:val="24"/>
                <w:szCs w:val="24"/>
              </w:rPr>
              <w:t>.</w:t>
            </w:r>
          </w:p>
          <w:p w14:paraId="33B5DC68" w14:textId="77777777" w:rsidR="00702EA0" w:rsidRPr="00FF02D6" w:rsidRDefault="00702EA0" w:rsidP="000C7C20">
            <w:pPr>
              <w:pStyle w:val="Heading2"/>
              <w:spacing w:line="240" w:lineRule="auto"/>
              <w:ind w:left="0"/>
              <w:outlineLvl w:val="1"/>
              <w:rPr>
                <w:rFonts w:asciiTheme="minorHAnsi" w:hAnsiTheme="minorHAnsi" w:cs="Arial"/>
                <w:b/>
                <w:color w:val="auto"/>
                <w:sz w:val="24"/>
                <w:szCs w:val="24"/>
                <w:lang w:val="en-NZ" w:eastAsia="zh-CN"/>
              </w:rPr>
            </w:pPr>
          </w:p>
          <w:p w14:paraId="62D54417" w14:textId="77777777" w:rsidR="00420697" w:rsidRPr="00FF02D6" w:rsidRDefault="00420697" w:rsidP="000C7C20">
            <w:pPr>
              <w:pStyle w:val="Heading2"/>
              <w:spacing w:line="240" w:lineRule="auto"/>
              <w:ind w:left="0"/>
              <w:outlineLvl w:val="1"/>
              <w:rPr>
                <w:rFonts w:asciiTheme="minorHAnsi" w:hAnsiTheme="minorHAnsi" w:cs="Arial"/>
                <w:b/>
                <w:color w:val="auto"/>
                <w:sz w:val="24"/>
                <w:szCs w:val="24"/>
                <w:lang w:val="en-NZ" w:eastAsia="zh-CN"/>
              </w:rPr>
            </w:pPr>
          </w:p>
          <w:p w14:paraId="2840FE0C" w14:textId="583C23DE" w:rsidR="000C7C20" w:rsidRPr="00FF02D6" w:rsidRDefault="00420697" w:rsidP="000C7C20">
            <w:pPr>
              <w:pStyle w:val="Heading2"/>
              <w:spacing w:line="240" w:lineRule="auto"/>
              <w:ind w:left="0"/>
              <w:outlineLvl w:val="1"/>
              <w:rPr>
                <w:rFonts w:asciiTheme="minorHAnsi" w:hAnsiTheme="minorHAnsi" w:cs="Arial"/>
                <w:color w:val="auto"/>
                <w:sz w:val="24"/>
                <w:szCs w:val="24"/>
              </w:rPr>
            </w:pPr>
            <w:r w:rsidRPr="00FF02D6">
              <w:rPr>
                <w:rFonts w:asciiTheme="minorHAnsi" w:hAnsiTheme="minorHAnsi" w:cs="Arial"/>
                <w:b/>
                <w:color w:val="auto"/>
                <w:sz w:val="24"/>
                <w:szCs w:val="24"/>
                <w:lang w:val="en-NZ" w:eastAsia="zh-CN"/>
              </w:rPr>
              <w:t>M</w:t>
            </w:r>
            <w:r w:rsidR="000C7C20" w:rsidRPr="00FF02D6">
              <w:rPr>
                <w:rFonts w:asciiTheme="minorHAnsi" w:hAnsiTheme="minorHAnsi" w:cs="Arial"/>
                <w:b/>
                <w:color w:val="auto"/>
                <w:sz w:val="24"/>
                <w:szCs w:val="24"/>
                <w:lang w:val="en-NZ" w:eastAsia="zh-CN"/>
              </w:rPr>
              <w:t>edia enquiries:</w:t>
            </w:r>
          </w:p>
          <w:p w14:paraId="19346A62" w14:textId="6932CD10" w:rsidR="00A7468A" w:rsidRDefault="00A7468A" w:rsidP="00702EA0">
            <w:pPr>
              <w:rPr>
                <w:sz w:val="24"/>
                <w:szCs w:val="24"/>
                <w:shd w:val="clear" w:color="auto" w:fill="FFFFFF"/>
              </w:rPr>
            </w:pPr>
          </w:p>
          <w:p w14:paraId="51E3892B" w14:textId="7E6D30A7" w:rsidR="00A7468A" w:rsidRDefault="00C365B6" w:rsidP="00260D67">
            <w:pPr>
              <w:rPr>
                <w:sz w:val="24"/>
                <w:szCs w:val="24"/>
                <w:shd w:val="clear" w:color="auto" w:fill="FFFFFF"/>
              </w:rPr>
            </w:pPr>
            <w:r>
              <w:rPr>
                <w:sz w:val="24"/>
                <w:szCs w:val="24"/>
                <w:shd w:val="clear" w:color="auto" w:fill="FFFFFF"/>
              </w:rPr>
              <w:t xml:space="preserve">Associate Professor </w:t>
            </w:r>
            <w:r w:rsidR="00260D67" w:rsidRPr="00260D67">
              <w:rPr>
                <w:sz w:val="24"/>
                <w:szCs w:val="24"/>
                <w:shd w:val="clear" w:color="auto" w:fill="FFFFFF"/>
              </w:rPr>
              <w:t>Janet Stephenson</w:t>
            </w:r>
            <w:r w:rsidR="00260D67">
              <w:rPr>
                <w:sz w:val="24"/>
                <w:szCs w:val="24"/>
                <w:shd w:val="clear" w:color="auto" w:fill="FFFFFF"/>
              </w:rPr>
              <w:br/>
            </w:r>
            <w:r w:rsidR="00260D67" w:rsidRPr="00260D67">
              <w:rPr>
                <w:sz w:val="24"/>
                <w:szCs w:val="24"/>
              </w:rPr>
              <w:t>Centre for Sustainability, University of Otago</w:t>
            </w:r>
          </w:p>
          <w:p w14:paraId="0DB2AB75" w14:textId="7FB32CC2" w:rsidR="00260D67" w:rsidRDefault="00985970" w:rsidP="00260D67">
            <w:pPr>
              <w:rPr>
                <w:sz w:val="24"/>
                <w:szCs w:val="24"/>
                <w:shd w:val="clear" w:color="auto" w:fill="FFFFFF"/>
              </w:rPr>
            </w:pPr>
            <w:hyperlink r:id="rId16" w:history="1">
              <w:r w:rsidR="00260D67" w:rsidRPr="002433FD">
                <w:rPr>
                  <w:rStyle w:val="Hyperlink"/>
                  <w:sz w:val="24"/>
                  <w:szCs w:val="24"/>
                  <w:shd w:val="clear" w:color="auto" w:fill="FFFFFF"/>
                </w:rPr>
                <w:t>janet.stephenson@otago.ac.nz</w:t>
              </w:r>
            </w:hyperlink>
            <w:r w:rsidR="00260D67">
              <w:rPr>
                <w:sz w:val="24"/>
                <w:szCs w:val="24"/>
                <w:shd w:val="clear" w:color="auto" w:fill="FFFFFF"/>
              </w:rPr>
              <w:t xml:space="preserve"> | </w:t>
            </w:r>
            <w:r w:rsidR="005A4910">
              <w:rPr>
                <w:sz w:val="24"/>
                <w:szCs w:val="24"/>
                <w:shd w:val="clear" w:color="auto" w:fill="FFFFFF"/>
              </w:rPr>
              <w:t>021 279 8779</w:t>
            </w:r>
            <w:r w:rsidR="00F56C01">
              <w:rPr>
                <w:sz w:val="24"/>
                <w:szCs w:val="24"/>
                <w:shd w:val="clear" w:color="auto" w:fill="FFFFFF"/>
              </w:rPr>
              <w:t xml:space="preserve">, (03) 479 8779 </w:t>
            </w:r>
          </w:p>
          <w:p w14:paraId="1BFEC872" w14:textId="0692439D" w:rsidR="00260D67" w:rsidRDefault="00260D67" w:rsidP="00260D67">
            <w:pPr>
              <w:rPr>
                <w:sz w:val="24"/>
                <w:szCs w:val="24"/>
                <w:shd w:val="clear" w:color="auto" w:fill="FFFFFF"/>
              </w:rPr>
            </w:pPr>
          </w:p>
          <w:p w14:paraId="2E576987" w14:textId="3E7581B3" w:rsidR="00260D67" w:rsidRDefault="00C365B6" w:rsidP="00260D67">
            <w:pPr>
              <w:rPr>
                <w:sz w:val="24"/>
                <w:szCs w:val="24"/>
              </w:rPr>
            </w:pPr>
            <w:r>
              <w:rPr>
                <w:sz w:val="24"/>
                <w:szCs w:val="24"/>
              </w:rPr>
              <w:t xml:space="preserve">Dr </w:t>
            </w:r>
            <w:r w:rsidR="00260D67">
              <w:rPr>
                <w:sz w:val="24"/>
                <w:szCs w:val="24"/>
              </w:rPr>
              <w:t>Patrick Walsh</w:t>
            </w:r>
            <w:r>
              <w:rPr>
                <w:sz w:val="24"/>
                <w:szCs w:val="24"/>
              </w:rPr>
              <w:t>, Senior Economist</w:t>
            </w:r>
          </w:p>
          <w:p w14:paraId="3438818D" w14:textId="4962FB16" w:rsidR="00260D67" w:rsidRDefault="00031A5C" w:rsidP="00260D67">
            <w:pPr>
              <w:rPr>
                <w:sz w:val="24"/>
                <w:szCs w:val="24"/>
              </w:rPr>
            </w:pPr>
            <w:r>
              <w:rPr>
                <w:sz w:val="24"/>
                <w:szCs w:val="24"/>
              </w:rPr>
              <w:t xml:space="preserve">Manaaki Whenua | </w:t>
            </w:r>
            <w:proofErr w:type="spellStart"/>
            <w:r w:rsidR="00260D67" w:rsidRPr="006D522A">
              <w:rPr>
                <w:sz w:val="24"/>
                <w:szCs w:val="24"/>
              </w:rPr>
              <w:t>Landcare</w:t>
            </w:r>
            <w:proofErr w:type="spellEnd"/>
            <w:r w:rsidR="00260D67" w:rsidRPr="006D522A">
              <w:rPr>
                <w:sz w:val="24"/>
                <w:szCs w:val="24"/>
              </w:rPr>
              <w:t xml:space="preserve"> Research</w:t>
            </w:r>
          </w:p>
          <w:p w14:paraId="55D23BB6" w14:textId="356DD654" w:rsidR="00260D67" w:rsidRPr="00260D67" w:rsidRDefault="00985970" w:rsidP="00260D67">
            <w:pPr>
              <w:rPr>
                <w:sz w:val="24"/>
                <w:szCs w:val="24"/>
                <w:shd w:val="clear" w:color="auto" w:fill="FFFFFF"/>
              </w:rPr>
            </w:pPr>
            <w:hyperlink r:id="rId17" w:history="1">
              <w:r w:rsidR="00260D67" w:rsidRPr="002433FD">
                <w:rPr>
                  <w:rStyle w:val="Hyperlink"/>
                  <w:sz w:val="24"/>
                  <w:szCs w:val="24"/>
                </w:rPr>
                <w:t>WalshP@landcareresearch.co.nz</w:t>
              </w:r>
            </w:hyperlink>
            <w:r w:rsidR="00260D67">
              <w:rPr>
                <w:sz w:val="24"/>
                <w:szCs w:val="24"/>
              </w:rPr>
              <w:t xml:space="preserve"> | </w:t>
            </w:r>
            <w:r w:rsidR="00F56C01">
              <w:rPr>
                <w:sz w:val="24"/>
                <w:szCs w:val="24"/>
                <w:shd w:val="clear" w:color="auto" w:fill="FFFFFF"/>
              </w:rPr>
              <w:t>(</w:t>
            </w:r>
            <w:r w:rsidR="00F56C01" w:rsidRPr="00F56C01">
              <w:rPr>
                <w:sz w:val="24"/>
                <w:szCs w:val="24"/>
                <w:shd w:val="clear" w:color="auto" w:fill="FFFFFF"/>
              </w:rPr>
              <w:t>09</w:t>
            </w:r>
            <w:r w:rsidR="00F56C01">
              <w:rPr>
                <w:sz w:val="24"/>
                <w:szCs w:val="24"/>
                <w:shd w:val="clear" w:color="auto" w:fill="FFFFFF"/>
              </w:rPr>
              <w:t>)</w:t>
            </w:r>
            <w:r w:rsidR="00F56C01" w:rsidRPr="00F56C01">
              <w:rPr>
                <w:sz w:val="24"/>
                <w:szCs w:val="24"/>
                <w:shd w:val="clear" w:color="auto" w:fill="FFFFFF"/>
              </w:rPr>
              <w:t xml:space="preserve"> 574 4164</w:t>
            </w:r>
          </w:p>
          <w:p w14:paraId="01FCA899" w14:textId="77777777" w:rsidR="00702EA0" w:rsidRPr="00FF02D6" w:rsidRDefault="00702EA0" w:rsidP="00702EA0">
            <w:pPr>
              <w:rPr>
                <w:sz w:val="24"/>
                <w:szCs w:val="24"/>
                <w:shd w:val="clear" w:color="auto" w:fill="FFFFFF"/>
              </w:rPr>
            </w:pPr>
          </w:p>
          <w:p w14:paraId="54DCAEE7" w14:textId="77777777" w:rsidR="000C7C20" w:rsidRPr="00FF02D6" w:rsidRDefault="008434B9" w:rsidP="008A0892">
            <w:pPr>
              <w:rPr>
                <w:sz w:val="24"/>
                <w:szCs w:val="24"/>
              </w:rPr>
            </w:pPr>
            <w:r w:rsidRPr="00FF02D6">
              <w:rPr>
                <w:sz w:val="24"/>
                <w:szCs w:val="24"/>
              </w:rPr>
              <w:t>Alexandra Keeble, Senior Communications Advisor</w:t>
            </w:r>
          </w:p>
          <w:p w14:paraId="312EC308" w14:textId="77777777" w:rsidR="000C7C20" w:rsidRPr="00FF02D6" w:rsidRDefault="008434B9" w:rsidP="000C7C20">
            <w:pPr>
              <w:rPr>
                <w:sz w:val="24"/>
                <w:szCs w:val="24"/>
              </w:rPr>
            </w:pPr>
            <w:r w:rsidRPr="00FF02D6">
              <w:rPr>
                <w:sz w:val="24"/>
                <w:szCs w:val="24"/>
              </w:rPr>
              <w:t xml:space="preserve">Deep South National Science Challenge </w:t>
            </w:r>
          </w:p>
          <w:p w14:paraId="69FCEA69" w14:textId="29019FB0" w:rsidR="000C7C20" w:rsidRPr="00FF02D6" w:rsidRDefault="00985970" w:rsidP="000C7C20">
            <w:pPr>
              <w:rPr>
                <w:rFonts w:cs="Calibri"/>
                <w:sz w:val="24"/>
                <w:szCs w:val="24"/>
              </w:rPr>
            </w:pPr>
            <w:hyperlink r:id="rId18" w:history="1">
              <w:r w:rsidR="008434B9" w:rsidRPr="00FF02D6">
                <w:rPr>
                  <w:rStyle w:val="Hyperlink"/>
                  <w:sz w:val="24"/>
                  <w:szCs w:val="24"/>
                </w:rPr>
                <w:t>alex.keeble@niwa.co.nz</w:t>
              </w:r>
            </w:hyperlink>
            <w:r w:rsidR="008434B9" w:rsidRPr="00FF02D6">
              <w:rPr>
                <w:sz w:val="24"/>
                <w:szCs w:val="24"/>
              </w:rPr>
              <w:t xml:space="preserve"> </w:t>
            </w:r>
            <w:r w:rsidR="000C7C20" w:rsidRPr="00FF02D6">
              <w:rPr>
                <w:rFonts w:cs="Calibri"/>
                <w:sz w:val="24"/>
                <w:szCs w:val="24"/>
              </w:rPr>
              <w:t xml:space="preserve">| </w:t>
            </w:r>
            <w:r w:rsidR="003A1126" w:rsidRPr="00FF02D6">
              <w:rPr>
                <w:rFonts w:cs="Calibri"/>
                <w:sz w:val="24"/>
                <w:szCs w:val="24"/>
              </w:rPr>
              <w:t>(027) 212 7709</w:t>
            </w:r>
          </w:p>
          <w:p w14:paraId="26B9BC8D" w14:textId="77777777" w:rsidR="00702EA0" w:rsidRPr="00FF02D6" w:rsidRDefault="00702EA0" w:rsidP="000C7C20">
            <w:pPr>
              <w:rPr>
                <w:sz w:val="24"/>
                <w:szCs w:val="24"/>
                <w:shd w:val="clear" w:color="auto" w:fill="FFFFFF"/>
              </w:rPr>
            </w:pPr>
          </w:p>
          <w:p w14:paraId="3E83311C" w14:textId="77777777" w:rsidR="008434B9" w:rsidRPr="00FF02D6" w:rsidRDefault="008434B9" w:rsidP="00702EA0">
            <w:pPr>
              <w:rPr>
                <w:sz w:val="24"/>
                <w:szCs w:val="24"/>
                <w:shd w:val="clear" w:color="auto" w:fill="FFFFFF"/>
              </w:rPr>
            </w:pPr>
          </w:p>
        </w:tc>
      </w:tr>
      <w:tr w:rsidR="00A97274" w:rsidRPr="00B8416B" w14:paraId="2A1A5381" w14:textId="77777777" w:rsidTr="00885EA8">
        <w:trPr>
          <w:trHeight w:val="672"/>
        </w:trPr>
        <w:tc>
          <w:tcPr>
            <w:tcW w:w="10466" w:type="dxa"/>
            <w:vAlign w:val="center"/>
          </w:tcPr>
          <w:p w14:paraId="74B6F678" w14:textId="77777777" w:rsidR="00A97274" w:rsidRPr="00B8416B" w:rsidRDefault="00717148" w:rsidP="00A97274">
            <w:pPr>
              <w:ind w:left="-284"/>
              <w:rPr>
                <w:rFonts w:cstheme="minorHAnsi"/>
                <w:noProof/>
              </w:rPr>
            </w:pPr>
            <w:r>
              <w:rPr>
                <w:rFonts w:cstheme="minorHAnsi"/>
                <w:noProof/>
                <w:lang w:eastAsia="en-NZ"/>
              </w:rPr>
              <w:lastRenderedPageBreak/>
              <w:drawing>
                <wp:anchor distT="0" distB="0" distL="114300" distR="114300" simplePos="0" relativeHeight="251665408" behindDoc="0" locked="0" layoutInCell="1" allowOverlap="1" wp14:anchorId="4DEEC319" wp14:editId="5BBF81C1">
                  <wp:simplePos x="0" y="0"/>
                  <wp:positionH relativeFrom="column">
                    <wp:posOffset>450215</wp:posOffset>
                  </wp:positionH>
                  <wp:positionV relativeFrom="paragraph">
                    <wp:posOffset>20320</wp:posOffset>
                  </wp:positionV>
                  <wp:extent cx="286385" cy="286385"/>
                  <wp:effectExtent l="0" t="0" r="0" b="0"/>
                  <wp:wrapNone/>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83 Media Release Header and Footer 23.png"/>
                          <pic:cNvPicPr/>
                        </pic:nvPicPr>
                        <pic:blipFill>
                          <a:blip r:embed="rId20">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page">
                    <wp14:pctWidth>0</wp14:pctWidth>
                  </wp14:sizeRelH>
                  <wp14:sizeRelV relativeFrom="page">
                    <wp14:pctHeight>0</wp14:pctHeight>
                  </wp14:sizeRelV>
                </wp:anchor>
              </w:drawing>
            </w:r>
            <w:r w:rsidR="008434B9">
              <w:rPr>
                <w:rFonts w:cstheme="minorHAnsi"/>
                <w:noProof/>
                <w:lang w:eastAsia="en-NZ"/>
              </w:rPr>
              <mc:AlternateContent>
                <mc:Choice Requires="wps">
                  <w:drawing>
                    <wp:anchor distT="0" distB="0" distL="114300" distR="114300" simplePos="0" relativeHeight="251663359" behindDoc="0" locked="0" layoutInCell="1" allowOverlap="1" wp14:anchorId="5CE1A3A0" wp14:editId="574F1B26">
                      <wp:simplePos x="0" y="0"/>
                      <wp:positionH relativeFrom="column">
                        <wp:posOffset>-180340</wp:posOffset>
                      </wp:positionH>
                      <wp:positionV relativeFrom="paragraph">
                        <wp:posOffset>-13335</wp:posOffset>
                      </wp:positionV>
                      <wp:extent cx="6657975" cy="373380"/>
                      <wp:effectExtent l="0" t="0" r="9525" b="7620"/>
                      <wp:wrapNone/>
                      <wp:docPr id="1" name="Rectangle 1"/>
                      <wp:cNvGraphicFramePr/>
                      <a:graphic xmlns:a="http://schemas.openxmlformats.org/drawingml/2006/main">
                        <a:graphicData uri="http://schemas.microsoft.com/office/word/2010/wordprocessingShape">
                          <wps:wsp>
                            <wps:cNvSpPr/>
                            <wps:spPr>
                              <a:xfrm>
                                <a:off x="0" y="0"/>
                                <a:ext cx="6657975" cy="373380"/>
                              </a:xfrm>
                              <a:prstGeom prst="rect">
                                <a:avLst/>
                              </a:prstGeom>
                              <a:solidFill>
                                <a:srgbClr val="3D6A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75D13" id="Rectangle 1" o:spid="_x0000_s1026" style="position:absolute;margin-left:-14.2pt;margin-top:-1.05pt;width:524.25pt;height:29.4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" fillcolor="#3d6aa1" stroked="f" strokeweight="2pt"/>
                  </w:pict>
                </mc:Fallback>
              </mc:AlternateContent>
            </w:r>
            <w:r w:rsidR="00A97274">
              <w:rPr>
                <w:rFonts w:cstheme="minorHAnsi"/>
                <w:noProof/>
              </w:rPr>
              <w:tab/>
            </w:r>
            <w:r w:rsidR="00A97274">
              <w:rPr>
                <w:rFonts w:cstheme="minorHAnsi"/>
                <w:noProof/>
                <w:lang w:eastAsia="en-NZ"/>
              </w:rPr>
              <w:drawing>
                <wp:anchor distT="0" distB="0" distL="114300" distR="114300" simplePos="0" relativeHeight="251664384" behindDoc="0" locked="0" layoutInCell="1" allowOverlap="1" wp14:anchorId="10D15B79" wp14:editId="7FA21B9F">
                  <wp:simplePos x="0" y="0"/>
                  <wp:positionH relativeFrom="column">
                    <wp:posOffset>635</wp:posOffset>
                  </wp:positionH>
                  <wp:positionV relativeFrom="paragraph">
                    <wp:posOffset>26670</wp:posOffset>
                  </wp:positionV>
                  <wp:extent cx="288000" cy="288000"/>
                  <wp:effectExtent l="0" t="0" r="0" b="0"/>
                  <wp:wrapNone/>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A97274">
              <w:rPr>
                <w:rFonts w:cstheme="minorHAnsi"/>
                <w:noProof/>
              </w:rPr>
              <w:tab/>
            </w:r>
            <w:r w:rsidR="00A97274">
              <w:rPr>
                <w:rFonts w:cstheme="minorHAnsi"/>
                <w:noProof/>
              </w:rPr>
              <w:tab/>
            </w:r>
          </w:p>
        </w:tc>
      </w:tr>
    </w:tbl>
    <w:p w14:paraId="4F0243B8" w14:textId="77777777" w:rsidR="00B91642" w:rsidRDefault="00B91642" w:rsidP="00543395">
      <w:pPr>
        <w:rPr>
          <w:rFonts w:cstheme="minorHAnsi"/>
          <w:b/>
          <w:bCs/>
        </w:rPr>
      </w:pPr>
    </w:p>
    <w:p w14:paraId="24ECCB1A" w14:textId="77777777" w:rsidR="001947D5" w:rsidRDefault="001947D5" w:rsidP="001947D5">
      <w:pPr>
        <w:rPr>
          <w:rFonts w:asciiTheme="majorHAnsi" w:hAnsiTheme="majorHAnsi"/>
          <w:b/>
          <w:lang w:val="en-AU"/>
        </w:rPr>
      </w:pPr>
    </w:p>
    <w:p w14:paraId="2B387572" w14:textId="77777777" w:rsidR="00111557" w:rsidRPr="00B8416B" w:rsidRDefault="00111557" w:rsidP="00543395">
      <w:pPr>
        <w:rPr>
          <w:rFonts w:cstheme="minorHAnsi"/>
          <w:b/>
          <w:bCs/>
        </w:rPr>
      </w:pPr>
    </w:p>
    <w:sectPr w:rsidR="00111557" w:rsidRPr="00B8416B" w:rsidSect="00111557">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B727" w14:textId="77777777" w:rsidR="00985970" w:rsidRDefault="00985970" w:rsidP="00FC287D">
      <w:pPr>
        <w:spacing w:after="0" w:line="240" w:lineRule="auto"/>
      </w:pPr>
      <w:r>
        <w:separator/>
      </w:r>
    </w:p>
  </w:endnote>
  <w:endnote w:type="continuationSeparator" w:id="0">
    <w:p w14:paraId="40606A01" w14:textId="77777777" w:rsidR="00985970" w:rsidRDefault="00985970" w:rsidP="00FC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56217"/>
      <w:docPartObj>
        <w:docPartGallery w:val="Page Numbers (Bottom of Page)"/>
        <w:docPartUnique/>
      </w:docPartObj>
    </w:sdtPr>
    <w:sdtEndPr/>
    <w:sdtContent>
      <w:sdt>
        <w:sdtPr>
          <w:id w:val="-1669238322"/>
          <w:docPartObj>
            <w:docPartGallery w:val="Page Numbers (Top of Page)"/>
            <w:docPartUnique/>
          </w:docPartObj>
        </w:sdtPr>
        <w:sdtEndPr/>
        <w:sdtContent>
          <w:p w14:paraId="39CA82A5" w14:textId="320B2DB4" w:rsidR="006368D0" w:rsidRDefault="006368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5B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5BAA">
              <w:rPr>
                <w:b/>
                <w:bCs/>
                <w:noProof/>
              </w:rPr>
              <w:t>3</w:t>
            </w:r>
            <w:r>
              <w:rPr>
                <w:b/>
                <w:bCs/>
                <w:sz w:val="24"/>
                <w:szCs w:val="24"/>
              </w:rPr>
              <w:fldChar w:fldCharType="end"/>
            </w:r>
          </w:p>
        </w:sdtContent>
      </w:sdt>
    </w:sdtContent>
  </w:sdt>
  <w:p w14:paraId="2902B79A" w14:textId="77777777" w:rsidR="006368D0" w:rsidRDefault="00636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12B32" w14:textId="77777777" w:rsidR="00985970" w:rsidRDefault="00985970" w:rsidP="00FC287D">
      <w:pPr>
        <w:spacing w:after="0" w:line="240" w:lineRule="auto"/>
      </w:pPr>
      <w:r>
        <w:separator/>
      </w:r>
    </w:p>
  </w:footnote>
  <w:footnote w:type="continuationSeparator" w:id="0">
    <w:p w14:paraId="74860B42" w14:textId="77777777" w:rsidR="00985970" w:rsidRDefault="00985970" w:rsidP="00FC2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B52"/>
    <w:multiLevelType w:val="multilevel"/>
    <w:tmpl w:val="0EE2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F6384"/>
    <w:multiLevelType w:val="hybridMultilevel"/>
    <w:tmpl w:val="2ADA7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642350B"/>
    <w:multiLevelType w:val="hybridMultilevel"/>
    <w:tmpl w:val="6A5A6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6F22C4A"/>
    <w:multiLevelType w:val="hybridMultilevel"/>
    <w:tmpl w:val="7C2C07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84A027D"/>
    <w:multiLevelType w:val="hybridMultilevel"/>
    <w:tmpl w:val="27A68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EB8319F"/>
    <w:multiLevelType w:val="multilevel"/>
    <w:tmpl w:val="970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44816"/>
    <w:multiLevelType w:val="hybridMultilevel"/>
    <w:tmpl w:val="175EC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FC22BDB"/>
    <w:multiLevelType w:val="hybridMultilevel"/>
    <w:tmpl w:val="3FE6C99A"/>
    <w:lvl w:ilvl="0" w:tplc="47BC8210">
      <w:start w:val="5"/>
      <w:numFmt w:val="bullet"/>
      <w:lvlText w:val="-"/>
      <w:lvlJc w:val="left"/>
      <w:pPr>
        <w:ind w:left="390" w:hanging="360"/>
      </w:pPr>
      <w:rPr>
        <w:rFonts w:ascii="Calibri" w:eastAsiaTheme="minorEastAsia" w:hAnsi="Calibri" w:cs="Calibri"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8">
    <w:nsid w:val="72EF098C"/>
    <w:multiLevelType w:val="hybridMultilevel"/>
    <w:tmpl w:val="CCBE4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4"/>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DE"/>
    <w:rsid w:val="0000292A"/>
    <w:rsid w:val="000261A5"/>
    <w:rsid w:val="00031A5C"/>
    <w:rsid w:val="00034F74"/>
    <w:rsid w:val="00043F99"/>
    <w:rsid w:val="00053C3C"/>
    <w:rsid w:val="00055BAA"/>
    <w:rsid w:val="00064108"/>
    <w:rsid w:val="00064929"/>
    <w:rsid w:val="0006574C"/>
    <w:rsid w:val="0006628F"/>
    <w:rsid w:val="000671AB"/>
    <w:rsid w:val="000716A2"/>
    <w:rsid w:val="00073E56"/>
    <w:rsid w:val="0008184C"/>
    <w:rsid w:val="00082246"/>
    <w:rsid w:val="000830BC"/>
    <w:rsid w:val="00083287"/>
    <w:rsid w:val="0008374A"/>
    <w:rsid w:val="000967F5"/>
    <w:rsid w:val="000A2C7F"/>
    <w:rsid w:val="000A34A2"/>
    <w:rsid w:val="000B68F4"/>
    <w:rsid w:val="000C37EA"/>
    <w:rsid w:val="000C7544"/>
    <w:rsid w:val="000C7C20"/>
    <w:rsid w:val="000C7EC7"/>
    <w:rsid w:val="000D215C"/>
    <w:rsid w:val="000D54BC"/>
    <w:rsid w:val="000D65AD"/>
    <w:rsid w:val="000E300D"/>
    <w:rsid w:val="000F3B1D"/>
    <w:rsid w:val="000F52F1"/>
    <w:rsid w:val="000F561A"/>
    <w:rsid w:val="00101BFE"/>
    <w:rsid w:val="0010236B"/>
    <w:rsid w:val="001032C7"/>
    <w:rsid w:val="00104323"/>
    <w:rsid w:val="00111557"/>
    <w:rsid w:val="00111C5E"/>
    <w:rsid w:val="0011406D"/>
    <w:rsid w:val="001148CB"/>
    <w:rsid w:val="00124BB1"/>
    <w:rsid w:val="00130C8F"/>
    <w:rsid w:val="00141D78"/>
    <w:rsid w:val="00150508"/>
    <w:rsid w:val="00152B5E"/>
    <w:rsid w:val="00162061"/>
    <w:rsid w:val="001649D3"/>
    <w:rsid w:val="0017356E"/>
    <w:rsid w:val="00181FA7"/>
    <w:rsid w:val="001837C3"/>
    <w:rsid w:val="00187CF8"/>
    <w:rsid w:val="00192E4F"/>
    <w:rsid w:val="001947D5"/>
    <w:rsid w:val="001970BC"/>
    <w:rsid w:val="001A14D9"/>
    <w:rsid w:val="001A3A2F"/>
    <w:rsid w:val="001A5592"/>
    <w:rsid w:val="001A6549"/>
    <w:rsid w:val="001A6986"/>
    <w:rsid w:val="001A6A11"/>
    <w:rsid w:val="001B0933"/>
    <w:rsid w:val="001B1247"/>
    <w:rsid w:val="001B1B5A"/>
    <w:rsid w:val="001B32BE"/>
    <w:rsid w:val="001B6A04"/>
    <w:rsid w:val="001D2639"/>
    <w:rsid w:val="001E41DD"/>
    <w:rsid w:val="001E4C06"/>
    <w:rsid w:val="001E716E"/>
    <w:rsid w:val="001F143F"/>
    <w:rsid w:val="001F3AE3"/>
    <w:rsid w:val="001F3F78"/>
    <w:rsid w:val="001F63AC"/>
    <w:rsid w:val="00207E74"/>
    <w:rsid w:val="00212063"/>
    <w:rsid w:val="002129AE"/>
    <w:rsid w:val="002151A4"/>
    <w:rsid w:val="00224D7F"/>
    <w:rsid w:val="002368F5"/>
    <w:rsid w:val="00240E99"/>
    <w:rsid w:val="00241990"/>
    <w:rsid w:val="00260D67"/>
    <w:rsid w:val="00260F9F"/>
    <w:rsid w:val="002652BD"/>
    <w:rsid w:val="0026738F"/>
    <w:rsid w:val="00273C27"/>
    <w:rsid w:val="002807C4"/>
    <w:rsid w:val="00285715"/>
    <w:rsid w:val="00296393"/>
    <w:rsid w:val="002A2588"/>
    <w:rsid w:val="002A6EDE"/>
    <w:rsid w:val="002B0ABB"/>
    <w:rsid w:val="002B32C2"/>
    <w:rsid w:val="002B6DFF"/>
    <w:rsid w:val="002C1694"/>
    <w:rsid w:val="002C3954"/>
    <w:rsid w:val="002C6F78"/>
    <w:rsid w:val="002D7EC6"/>
    <w:rsid w:val="002E2B82"/>
    <w:rsid w:val="002E7035"/>
    <w:rsid w:val="002F1B10"/>
    <w:rsid w:val="002F21E4"/>
    <w:rsid w:val="002F6EA4"/>
    <w:rsid w:val="002F6F7C"/>
    <w:rsid w:val="003120F8"/>
    <w:rsid w:val="00316803"/>
    <w:rsid w:val="00324552"/>
    <w:rsid w:val="00334FCE"/>
    <w:rsid w:val="0034050C"/>
    <w:rsid w:val="00351C77"/>
    <w:rsid w:val="003531D1"/>
    <w:rsid w:val="003554C5"/>
    <w:rsid w:val="00356F15"/>
    <w:rsid w:val="0036510A"/>
    <w:rsid w:val="00390DB9"/>
    <w:rsid w:val="00392235"/>
    <w:rsid w:val="00393BA2"/>
    <w:rsid w:val="003947BF"/>
    <w:rsid w:val="00396529"/>
    <w:rsid w:val="00396CB2"/>
    <w:rsid w:val="003A1126"/>
    <w:rsid w:val="003A1876"/>
    <w:rsid w:val="003A4F8D"/>
    <w:rsid w:val="003A6D93"/>
    <w:rsid w:val="003A7940"/>
    <w:rsid w:val="003B3C7C"/>
    <w:rsid w:val="003B4FA8"/>
    <w:rsid w:val="003B56EC"/>
    <w:rsid w:val="003B57A8"/>
    <w:rsid w:val="003C005F"/>
    <w:rsid w:val="003D0673"/>
    <w:rsid w:val="003D0EF7"/>
    <w:rsid w:val="003D11BE"/>
    <w:rsid w:val="003D3287"/>
    <w:rsid w:val="003F1335"/>
    <w:rsid w:val="003F32B0"/>
    <w:rsid w:val="003F3E26"/>
    <w:rsid w:val="003F7368"/>
    <w:rsid w:val="00401E91"/>
    <w:rsid w:val="0040433E"/>
    <w:rsid w:val="00404971"/>
    <w:rsid w:val="00404F70"/>
    <w:rsid w:val="004141B0"/>
    <w:rsid w:val="004165F4"/>
    <w:rsid w:val="00420697"/>
    <w:rsid w:val="00420951"/>
    <w:rsid w:val="00421816"/>
    <w:rsid w:val="0043247C"/>
    <w:rsid w:val="0045184A"/>
    <w:rsid w:val="004530B6"/>
    <w:rsid w:val="00462B5B"/>
    <w:rsid w:val="00464AA6"/>
    <w:rsid w:val="004724FA"/>
    <w:rsid w:val="00481BA7"/>
    <w:rsid w:val="00483760"/>
    <w:rsid w:val="004917F6"/>
    <w:rsid w:val="00496B38"/>
    <w:rsid w:val="004975E2"/>
    <w:rsid w:val="00497F8F"/>
    <w:rsid w:val="004A18F3"/>
    <w:rsid w:val="004A5D96"/>
    <w:rsid w:val="004A6F43"/>
    <w:rsid w:val="004B00E2"/>
    <w:rsid w:val="004C2986"/>
    <w:rsid w:val="004C46C8"/>
    <w:rsid w:val="004C73E7"/>
    <w:rsid w:val="004E4B9A"/>
    <w:rsid w:val="004E528A"/>
    <w:rsid w:val="004E6BD8"/>
    <w:rsid w:val="004F1DDA"/>
    <w:rsid w:val="004F7A4A"/>
    <w:rsid w:val="005020CD"/>
    <w:rsid w:val="005037D0"/>
    <w:rsid w:val="00503DD8"/>
    <w:rsid w:val="0050665F"/>
    <w:rsid w:val="00515CE7"/>
    <w:rsid w:val="00520969"/>
    <w:rsid w:val="00527262"/>
    <w:rsid w:val="005339C3"/>
    <w:rsid w:val="00534BC2"/>
    <w:rsid w:val="00534FD2"/>
    <w:rsid w:val="005357D8"/>
    <w:rsid w:val="00541C02"/>
    <w:rsid w:val="00543395"/>
    <w:rsid w:val="00545B56"/>
    <w:rsid w:val="0055533C"/>
    <w:rsid w:val="005644A0"/>
    <w:rsid w:val="00571C95"/>
    <w:rsid w:val="005770F6"/>
    <w:rsid w:val="00583240"/>
    <w:rsid w:val="005862DB"/>
    <w:rsid w:val="0059190E"/>
    <w:rsid w:val="00592E74"/>
    <w:rsid w:val="00594540"/>
    <w:rsid w:val="00595039"/>
    <w:rsid w:val="005A4910"/>
    <w:rsid w:val="005A5DAC"/>
    <w:rsid w:val="005B1493"/>
    <w:rsid w:val="005B4014"/>
    <w:rsid w:val="005B5306"/>
    <w:rsid w:val="005C5CD8"/>
    <w:rsid w:val="005C7DF7"/>
    <w:rsid w:val="005D3202"/>
    <w:rsid w:val="005E0CB8"/>
    <w:rsid w:val="005E4DA9"/>
    <w:rsid w:val="00601322"/>
    <w:rsid w:val="00602264"/>
    <w:rsid w:val="00602334"/>
    <w:rsid w:val="00602ED4"/>
    <w:rsid w:val="00611F76"/>
    <w:rsid w:val="00617A14"/>
    <w:rsid w:val="00620685"/>
    <w:rsid w:val="00620EC5"/>
    <w:rsid w:val="00625911"/>
    <w:rsid w:val="006272D2"/>
    <w:rsid w:val="00631ADC"/>
    <w:rsid w:val="006368D0"/>
    <w:rsid w:val="00640195"/>
    <w:rsid w:val="00640200"/>
    <w:rsid w:val="00654F76"/>
    <w:rsid w:val="00657FA9"/>
    <w:rsid w:val="00661E76"/>
    <w:rsid w:val="00665BAE"/>
    <w:rsid w:val="00670241"/>
    <w:rsid w:val="00670AAD"/>
    <w:rsid w:val="00671CF0"/>
    <w:rsid w:val="0068137F"/>
    <w:rsid w:val="00681594"/>
    <w:rsid w:val="00684406"/>
    <w:rsid w:val="0068485A"/>
    <w:rsid w:val="006869E5"/>
    <w:rsid w:val="00686B31"/>
    <w:rsid w:val="006911C5"/>
    <w:rsid w:val="006924D3"/>
    <w:rsid w:val="006A177B"/>
    <w:rsid w:val="006A70AC"/>
    <w:rsid w:val="006B0FAD"/>
    <w:rsid w:val="006B46DD"/>
    <w:rsid w:val="006B4E19"/>
    <w:rsid w:val="006B5FD1"/>
    <w:rsid w:val="006C0508"/>
    <w:rsid w:val="006C360F"/>
    <w:rsid w:val="006C7164"/>
    <w:rsid w:val="006D522A"/>
    <w:rsid w:val="006E727E"/>
    <w:rsid w:val="006F31C1"/>
    <w:rsid w:val="00702EA0"/>
    <w:rsid w:val="007052AA"/>
    <w:rsid w:val="00717148"/>
    <w:rsid w:val="00717A38"/>
    <w:rsid w:val="00717F5D"/>
    <w:rsid w:val="00720C9B"/>
    <w:rsid w:val="0072162F"/>
    <w:rsid w:val="00726E58"/>
    <w:rsid w:val="00727DB2"/>
    <w:rsid w:val="00731D7D"/>
    <w:rsid w:val="00741ED3"/>
    <w:rsid w:val="007434AE"/>
    <w:rsid w:val="0075414D"/>
    <w:rsid w:val="00763ECE"/>
    <w:rsid w:val="00765776"/>
    <w:rsid w:val="00777926"/>
    <w:rsid w:val="00780ACF"/>
    <w:rsid w:val="0079001A"/>
    <w:rsid w:val="00792F60"/>
    <w:rsid w:val="007A3102"/>
    <w:rsid w:val="007A6C76"/>
    <w:rsid w:val="007B2A46"/>
    <w:rsid w:val="007B46B5"/>
    <w:rsid w:val="007C257A"/>
    <w:rsid w:val="007C4C8D"/>
    <w:rsid w:val="007C7F90"/>
    <w:rsid w:val="007D6E72"/>
    <w:rsid w:val="007E2D9B"/>
    <w:rsid w:val="007F6A13"/>
    <w:rsid w:val="007F744D"/>
    <w:rsid w:val="00804EEE"/>
    <w:rsid w:val="00806998"/>
    <w:rsid w:val="00806DA1"/>
    <w:rsid w:val="00813440"/>
    <w:rsid w:val="0081458E"/>
    <w:rsid w:val="00817DBB"/>
    <w:rsid w:val="008202A1"/>
    <w:rsid w:val="008202D6"/>
    <w:rsid w:val="008203E7"/>
    <w:rsid w:val="008230EE"/>
    <w:rsid w:val="00823301"/>
    <w:rsid w:val="00831774"/>
    <w:rsid w:val="00832C3D"/>
    <w:rsid w:val="008434B9"/>
    <w:rsid w:val="00845047"/>
    <w:rsid w:val="0085182E"/>
    <w:rsid w:val="008542D5"/>
    <w:rsid w:val="008544A8"/>
    <w:rsid w:val="0086168A"/>
    <w:rsid w:val="008701FE"/>
    <w:rsid w:val="00877CB9"/>
    <w:rsid w:val="00885E9C"/>
    <w:rsid w:val="00885EA8"/>
    <w:rsid w:val="008867D2"/>
    <w:rsid w:val="00891EAC"/>
    <w:rsid w:val="008A0892"/>
    <w:rsid w:val="008A63ED"/>
    <w:rsid w:val="008B1933"/>
    <w:rsid w:val="008B2A9B"/>
    <w:rsid w:val="008B5B38"/>
    <w:rsid w:val="008B6F2A"/>
    <w:rsid w:val="008C0E03"/>
    <w:rsid w:val="008C6BE2"/>
    <w:rsid w:val="008C6D7B"/>
    <w:rsid w:val="008C6EE3"/>
    <w:rsid w:val="008D73CE"/>
    <w:rsid w:val="008E1172"/>
    <w:rsid w:val="008F47DF"/>
    <w:rsid w:val="00905295"/>
    <w:rsid w:val="009071D2"/>
    <w:rsid w:val="00910E86"/>
    <w:rsid w:val="00911EB9"/>
    <w:rsid w:val="0091266C"/>
    <w:rsid w:val="00920C46"/>
    <w:rsid w:val="00922737"/>
    <w:rsid w:val="009249DD"/>
    <w:rsid w:val="00932BE4"/>
    <w:rsid w:val="00935081"/>
    <w:rsid w:val="00941562"/>
    <w:rsid w:val="00941C10"/>
    <w:rsid w:val="00942DA7"/>
    <w:rsid w:val="009452F0"/>
    <w:rsid w:val="009472CA"/>
    <w:rsid w:val="0096028C"/>
    <w:rsid w:val="00960FC6"/>
    <w:rsid w:val="0096529A"/>
    <w:rsid w:val="009701C9"/>
    <w:rsid w:val="0097489A"/>
    <w:rsid w:val="009805A2"/>
    <w:rsid w:val="009824FE"/>
    <w:rsid w:val="00985970"/>
    <w:rsid w:val="00992D4A"/>
    <w:rsid w:val="00993F83"/>
    <w:rsid w:val="00997C81"/>
    <w:rsid w:val="009B2F73"/>
    <w:rsid w:val="009B7467"/>
    <w:rsid w:val="009D2CB4"/>
    <w:rsid w:val="009E5F59"/>
    <w:rsid w:val="009E6B57"/>
    <w:rsid w:val="009F6872"/>
    <w:rsid w:val="00A05B5D"/>
    <w:rsid w:val="00A11E82"/>
    <w:rsid w:val="00A15384"/>
    <w:rsid w:val="00A23A07"/>
    <w:rsid w:val="00A3104A"/>
    <w:rsid w:val="00A31E99"/>
    <w:rsid w:val="00A356D6"/>
    <w:rsid w:val="00A37CBB"/>
    <w:rsid w:val="00A414B3"/>
    <w:rsid w:val="00A46329"/>
    <w:rsid w:val="00A54DDE"/>
    <w:rsid w:val="00A54EF1"/>
    <w:rsid w:val="00A6197F"/>
    <w:rsid w:val="00A63893"/>
    <w:rsid w:val="00A65F17"/>
    <w:rsid w:val="00A66991"/>
    <w:rsid w:val="00A7468A"/>
    <w:rsid w:val="00A81119"/>
    <w:rsid w:val="00A90B82"/>
    <w:rsid w:val="00A90E5C"/>
    <w:rsid w:val="00A91C1A"/>
    <w:rsid w:val="00A94681"/>
    <w:rsid w:val="00A97274"/>
    <w:rsid w:val="00AA284A"/>
    <w:rsid w:val="00AA483B"/>
    <w:rsid w:val="00AA521E"/>
    <w:rsid w:val="00AB1FDC"/>
    <w:rsid w:val="00AB75D1"/>
    <w:rsid w:val="00AC2F57"/>
    <w:rsid w:val="00AC48EA"/>
    <w:rsid w:val="00AD519F"/>
    <w:rsid w:val="00AE5FEB"/>
    <w:rsid w:val="00AF1FE1"/>
    <w:rsid w:val="00AF36C5"/>
    <w:rsid w:val="00AF5496"/>
    <w:rsid w:val="00AF5C79"/>
    <w:rsid w:val="00AF5EC3"/>
    <w:rsid w:val="00B02932"/>
    <w:rsid w:val="00B04778"/>
    <w:rsid w:val="00B06D53"/>
    <w:rsid w:val="00B166FE"/>
    <w:rsid w:val="00B16D91"/>
    <w:rsid w:val="00B220D8"/>
    <w:rsid w:val="00B26D0C"/>
    <w:rsid w:val="00B313A3"/>
    <w:rsid w:val="00B31CB5"/>
    <w:rsid w:val="00B36020"/>
    <w:rsid w:val="00B407BA"/>
    <w:rsid w:val="00B43724"/>
    <w:rsid w:val="00B4716C"/>
    <w:rsid w:val="00B47AB8"/>
    <w:rsid w:val="00B51582"/>
    <w:rsid w:val="00B57398"/>
    <w:rsid w:val="00B611C5"/>
    <w:rsid w:val="00B660E7"/>
    <w:rsid w:val="00B7166F"/>
    <w:rsid w:val="00B73AF5"/>
    <w:rsid w:val="00B767A6"/>
    <w:rsid w:val="00B80094"/>
    <w:rsid w:val="00B8100A"/>
    <w:rsid w:val="00B8416B"/>
    <w:rsid w:val="00B86266"/>
    <w:rsid w:val="00B91642"/>
    <w:rsid w:val="00B91F71"/>
    <w:rsid w:val="00B96F8E"/>
    <w:rsid w:val="00B97C41"/>
    <w:rsid w:val="00BA5D13"/>
    <w:rsid w:val="00BA7D28"/>
    <w:rsid w:val="00BB0B85"/>
    <w:rsid w:val="00BD6416"/>
    <w:rsid w:val="00BE3663"/>
    <w:rsid w:val="00BE54E9"/>
    <w:rsid w:val="00BF4535"/>
    <w:rsid w:val="00BF5025"/>
    <w:rsid w:val="00C03819"/>
    <w:rsid w:val="00C04182"/>
    <w:rsid w:val="00C05B8B"/>
    <w:rsid w:val="00C16EB5"/>
    <w:rsid w:val="00C210E9"/>
    <w:rsid w:val="00C25DF0"/>
    <w:rsid w:val="00C26824"/>
    <w:rsid w:val="00C27E72"/>
    <w:rsid w:val="00C311DD"/>
    <w:rsid w:val="00C3333D"/>
    <w:rsid w:val="00C349D3"/>
    <w:rsid w:val="00C365B6"/>
    <w:rsid w:val="00C4450E"/>
    <w:rsid w:val="00C473A3"/>
    <w:rsid w:val="00C5302C"/>
    <w:rsid w:val="00C60D97"/>
    <w:rsid w:val="00C610B9"/>
    <w:rsid w:val="00C62F84"/>
    <w:rsid w:val="00C728D5"/>
    <w:rsid w:val="00C73B5A"/>
    <w:rsid w:val="00C74291"/>
    <w:rsid w:val="00C84074"/>
    <w:rsid w:val="00C84B30"/>
    <w:rsid w:val="00C94135"/>
    <w:rsid w:val="00C94979"/>
    <w:rsid w:val="00C957C1"/>
    <w:rsid w:val="00C95C07"/>
    <w:rsid w:val="00CA10DF"/>
    <w:rsid w:val="00CA21AE"/>
    <w:rsid w:val="00CB11BD"/>
    <w:rsid w:val="00CB1EC1"/>
    <w:rsid w:val="00CB3ABF"/>
    <w:rsid w:val="00CB5290"/>
    <w:rsid w:val="00CB77CA"/>
    <w:rsid w:val="00CC0FEC"/>
    <w:rsid w:val="00CC5E71"/>
    <w:rsid w:val="00CD311B"/>
    <w:rsid w:val="00CD4D94"/>
    <w:rsid w:val="00CD55F2"/>
    <w:rsid w:val="00CD6E0C"/>
    <w:rsid w:val="00CF21FE"/>
    <w:rsid w:val="00CF4333"/>
    <w:rsid w:val="00D01979"/>
    <w:rsid w:val="00D06C3F"/>
    <w:rsid w:val="00D073E1"/>
    <w:rsid w:val="00D10513"/>
    <w:rsid w:val="00D109ED"/>
    <w:rsid w:val="00D1145B"/>
    <w:rsid w:val="00D11793"/>
    <w:rsid w:val="00D1412C"/>
    <w:rsid w:val="00D15925"/>
    <w:rsid w:val="00D16750"/>
    <w:rsid w:val="00D25243"/>
    <w:rsid w:val="00D34525"/>
    <w:rsid w:val="00D35C0A"/>
    <w:rsid w:val="00D37789"/>
    <w:rsid w:val="00D427D0"/>
    <w:rsid w:val="00D46818"/>
    <w:rsid w:val="00D50FC8"/>
    <w:rsid w:val="00D51CE5"/>
    <w:rsid w:val="00D552B1"/>
    <w:rsid w:val="00D57EA7"/>
    <w:rsid w:val="00D615A9"/>
    <w:rsid w:val="00D65677"/>
    <w:rsid w:val="00D6661A"/>
    <w:rsid w:val="00D743F2"/>
    <w:rsid w:val="00D74926"/>
    <w:rsid w:val="00D81709"/>
    <w:rsid w:val="00D83761"/>
    <w:rsid w:val="00D874B0"/>
    <w:rsid w:val="00D90B30"/>
    <w:rsid w:val="00D90E40"/>
    <w:rsid w:val="00DA0282"/>
    <w:rsid w:val="00DA1A35"/>
    <w:rsid w:val="00DA1CAB"/>
    <w:rsid w:val="00DA4EA8"/>
    <w:rsid w:val="00DB222A"/>
    <w:rsid w:val="00DC023B"/>
    <w:rsid w:val="00DC04D8"/>
    <w:rsid w:val="00DC2DCB"/>
    <w:rsid w:val="00DC315D"/>
    <w:rsid w:val="00DC515A"/>
    <w:rsid w:val="00DC5F47"/>
    <w:rsid w:val="00DC626F"/>
    <w:rsid w:val="00DC7710"/>
    <w:rsid w:val="00DC7D52"/>
    <w:rsid w:val="00DD25E3"/>
    <w:rsid w:val="00DD3665"/>
    <w:rsid w:val="00DE293C"/>
    <w:rsid w:val="00DF0B40"/>
    <w:rsid w:val="00DF6A63"/>
    <w:rsid w:val="00DF70A4"/>
    <w:rsid w:val="00DF7522"/>
    <w:rsid w:val="00E0302A"/>
    <w:rsid w:val="00E03612"/>
    <w:rsid w:val="00E0578C"/>
    <w:rsid w:val="00E11B19"/>
    <w:rsid w:val="00E16972"/>
    <w:rsid w:val="00E16E46"/>
    <w:rsid w:val="00E23B98"/>
    <w:rsid w:val="00E30068"/>
    <w:rsid w:val="00E35019"/>
    <w:rsid w:val="00E41A0E"/>
    <w:rsid w:val="00E427FB"/>
    <w:rsid w:val="00E5265B"/>
    <w:rsid w:val="00E550AF"/>
    <w:rsid w:val="00E66135"/>
    <w:rsid w:val="00E711DF"/>
    <w:rsid w:val="00E73D46"/>
    <w:rsid w:val="00E817DE"/>
    <w:rsid w:val="00E82149"/>
    <w:rsid w:val="00E849F0"/>
    <w:rsid w:val="00E84F37"/>
    <w:rsid w:val="00E85A8E"/>
    <w:rsid w:val="00E91A60"/>
    <w:rsid w:val="00EA0D28"/>
    <w:rsid w:val="00EA0DBD"/>
    <w:rsid w:val="00EA61B8"/>
    <w:rsid w:val="00EB16D7"/>
    <w:rsid w:val="00EB44DB"/>
    <w:rsid w:val="00EB5DA3"/>
    <w:rsid w:val="00EC2F93"/>
    <w:rsid w:val="00EC6F04"/>
    <w:rsid w:val="00ED0084"/>
    <w:rsid w:val="00ED1778"/>
    <w:rsid w:val="00ED3D48"/>
    <w:rsid w:val="00EE22A6"/>
    <w:rsid w:val="00EE3256"/>
    <w:rsid w:val="00EF2A60"/>
    <w:rsid w:val="00F02E2F"/>
    <w:rsid w:val="00F04E74"/>
    <w:rsid w:val="00F05F79"/>
    <w:rsid w:val="00F30C3F"/>
    <w:rsid w:val="00F315DA"/>
    <w:rsid w:val="00F347DE"/>
    <w:rsid w:val="00F36406"/>
    <w:rsid w:val="00F37013"/>
    <w:rsid w:val="00F37D32"/>
    <w:rsid w:val="00F4022C"/>
    <w:rsid w:val="00F439C8"/>
    <w:rsid w:val="00F44F60"/>
    <w:rsid w:val="00F5520F"/>
    <w:rsid w:val="00F55F14"/>
    <w:rsid w:val="00F56C01"/>
    <w:rsid w:val="00F61267"/>
    <w:rsid w:val="00F6552D"/>
    <w:rsid w:val="00F66D78"/>
    <w:rsid w:val="00F72743"/>
    <w:rsid w:val="00F72A59"/>
    <w:rsid w:val="00F811F7"/>
    <w:rsid w:val="00F82E3B"/>
    <w:rsid w:val="00F8415B"/>
    <w:rsid w:val="00F87A87"/>
    <w:rsid w:val="00F96127"/>
    <w:rsid w:val="00FA1EE3"/>
    <w:rsid w:val="00FA4AC9"/>
    <w:rsid w:val="00FB6DFA"/>
    <w:rsid w:val="00FB7358"/>
    <w:rsid w:val="00FC287D"/>
    <w:rsid w:val="00FC2CEA"/>
    <w:rsid w:val="00FC336B"/>
    <w:rsid w:val="00FC35FC"/>
    <w:rsid w:val="00FC6A67"/>
    <w:rsid w:val="00FC7C5E"/>
    <w:rsid w:val="00FD07D8"/>
    <w:rsid w:val="00FE0196"/>
    <w:rsid w:val="00FE241F"/>
    <w:rsid w:val="00FF02D6"/>
    <w:rsid w:val="00FF0EEB"/>
    <w:rsid w:val="00FF3399"/>
    <w:rsid w:val="00FF6F8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2A"/>
  </w:style>
  <w:style w:type="paragraph" w:styleId="Heading1">
    <w:name w:val="heading 1"/>
    <w:basedOn w:val="Normal"/>
    <w:next w:val="Normal"/>
    <w:link w:val="Heading1Char"/>
    <w:uiPriority w:val="9"/>
    <w:qFormat/>
    <w:rsid w:val="00FE01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C2F57"/>
    <w:pPr>
      <w:spacing w:before="120" w:after="0" w:line="240" w:lineRule="atLeast"/>
      <w:ind w:left="15"/>
      <w:outlineLvl w:val="1"/>
    </w:pPr>
    <w:rPr>
      <w:rFonts w:ascii="Times New Roman" w:eastAsia="Times New Roman" w:hAnsi="Times New Roman" w:cs="Times New Roman"/>
      <w:color w:val="333333"/>
      <w:sz w:val="34"/>
      <w:szCs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DE"/>
    <w:rPr>
      <w:rFonts w:ascii="Tahoma" w:hAnsi="Tahoma" w:cs="Tahoma"/>
      <w:sz w:val="16"/>
      <w:szCs w:val="16"/>
    </w:rPr>
  </w:style>
  <w:style w:type="character" w:styleId="Hyperlink">
    <w:name w:val="Hyperlink"/>
    <w:basedOn w:val="DefaultParagraphFont"/>
    <w:uiPriority w:val="99"/>
    <w:unhideWhenUsed/>
    <w:rsid w:val="002A6EDE"/>
    <w:rPr>
      <w:color w:val="0000FF" w:themeColor="hyperlink"/>
      <w:u w:val="single"/>
    </w:rPr>
  </w:style>
  <w:style w:type="paragraph" w:styleId="Header">
    <w:name w:val="header"/>
    <w:basedOn w:val="Normal"/>
    <w:link w:val="HeaderChar"/>
    <w:uiPriority w:val="99"/>
    <w:unhideWhenUsed/>
    <w:rsid w:val="00FC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87D"/>
  </w:style>
  <w:style w:type="paragraph" w:styleId="Footer">
    <w:name w:val="footer"/>
    <w:basedOn w:val="Normal"/>
    <w:link w:val="FooterChar"/>
    <w:uiPriority w:val="99"/>
    <w:unhideWhenUsed/>
    <w:rsid w:val="00FC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87D"/>
  </w:style>
  <w:style w:type="paragraph" w:styleId="ListParagraph">
    <w:name w:val="List Paragraph"/>
    <w:basedOn w:val="Normal"/>
    <w:uiPriority w:val="34"/>
    <w:qFormat/>
    <w:rsid w:val="0006574C"/>
    <w:pPr>
      <w:ind w:left="720"/>
      <w:contextualSpacing/>
    </w:pPr>
  </w:style>
  <w:style w:type="paragraph" w:styleId="NormalWeb">
    <w:name w:val="Normal (Web)"/>
    <w:basedOn w:val="Normal"/>
    <w:uiPriority w:val="99"/>
    <w:unhideWhenUsed/>
    <w:rsid w:val="009E5F5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9E5F59"/>
    <w:rPr>
      <w:i/>
      <w:iCs/>
    </w:rPr>
  </w:style>
  <w:style w:type="paragraph" w:customStyle="1" w:styleId="franklin">
    <w:name w:val="franklin"/>
    <w:basedOn w:val="Normal"/>
    <w:rsid w:val="009E5F59"/>
    <w:pPr>
      <w:spacing w:before="100" w:beforeAutospacing="1" w:after="100" w:afterAutospacing="1" w:line="312" w:lineRule="atLeast"/>
    </w:pPr>
    <w:rPr>
      <w:rFonts w:ascii="Arial" w:eastAsia="Times New Roman" w:hAnsi="Arial" w:cs="Arial"/>
      <w:sz w:val="18"/>
      <w:szCs w:val="18"/>
      <w:lang w:eastAsia="en-NZ"/>
    </w:rPr>
  </w:style>
  <w:style w:type="character" w:styleId="IntenseEmphasis">
    <w:name w:val="Intense Emphasis"/>
    <w:basedOn w:val="DefaultParagraphFont"/>
    <w:uiPriority w:val="21"/>
    <w:qFormat/>
    <w:rsid w:val="00657FA9"/>
    <w:rPr>
      <w:b/>
      <w:bCs/>
      <w:i/>
      <w:iCs/>
      <w:color w:val="4F81BD" w:themeColor="accent1"/>
    </w:rPr>
  </w:style>
  <w:style w:type="character" w:customStyle="1" w:styleId="Heading2Char">
    <w:name w:val="Heading 2 Char"/>
    <w:basedOn w:val="DefaultParagraphFont"/>
    <w:link w:val="Heading2"/>
    <w:uiPriority w:val="9"/>
    <w:rsid w:val="00AC2F57"/>
    <w:rPr>
      <w:rFonts w:ascii="Times New Roman" w:eastAsia="Times New Roman" w:hAnsi="Times New Roman" w:cs="Times New Roman"/>
      <w:color w:val="333333"/>
      <w:sz w:val="34"/>
      <w:szCs w:val="34"/>
      <w:lang w:val="x-none" w:eastAsia="x-none"/>
    </w:rPr>
  </w:style>
  <w:style w:type="paragraph" w:customStyle="1" w:styleId="Default">
    <w:name w:val="Default"/>
    <w:rsid w:val="00AC2F57"/>
    <w:pPr>
      <w:autoSpaceDE w:val="0"/>
      <w:autoSpaceDN w:val="0"/>
      <w:adjustRightInd w:val="0"/>
      <w:spacing w:after="0" w:line="240" w:lineRule="auto"/>
    </w:pPr>
    <w:rPr>
      <w:rFonts w:ascii="Tahoma" w:eastAsiaTheme="minorHAnsi" w:hAnsi="Tahoma" w:cs="Tahoma"/>
      <w:color w:val="000000"/>
      <w:sz w:val="24"/>
      <w:szCs w:val="24"/>
      <w:lang w:val="en-GB" w:eastAsia="en-US"/>
    </w:rPr>
  </w:style>
  <w:style w:type="character" w:customStyle="1" w:styleId="apple-converted-space">
    <w:name w:val="apple-converted-space"/>
    <w:basedOn w:val="DefaultParagraphFont"/>
    <w:rsid w:val="000A34A2"/>
  </w:style>
  <w:style w:type="character" w:customStyle="1" w:styleId="details">
    <w:name w:val="details"/>
    <w:basedOn w:val="DefaultParagraphFont"/>
    <w:rsid w:val="000A34A2"/>
  </w:style>
  <w:style w:type="character" w:styleId="Strong">
    <w:name w:val="Strong"/>
    <w:basedOn w:val="DefaultParagraphFont"/>
    <w:uiPriority w:val="22"/>
    <w:qFormat/>
    <w:rsid w:val="006B46DD"/>
    <w:rPr>
      <w:b/>
      <w:bCs/>
    </w:rPr>
  </w:style>
  <w:style w:type="character" w:styleId="FollowedHyperlink">
    <w:name w:val="FollowedHyperlink"/>
    <w:basedOn w:val="DefaultParagraphFont"/>
    <w:uiPriority w:val="99"/>
    <w:semiHidden/>
    <w:unhideWhenUsed/>
    <w:rsid w:val="000C7C20"/>
    <w:rPr>
      <w:color w:val="800080" w:themeColor="followedHyperlink"/>
      <w:u w:val="single"/>
    </w:rPr>
  </w:style>
  <w:style w:type="character" w:customStyle="1" w:styleId="textexposedshow">
    <w:name w:val="text_exposed_show"/>
    <w:basedOn w:val="DefaultParagraphFont"/>
    <w:rsid w:val="00B80094"/>
  </w:style>
  <w:style w:type="character" w:customStyle="1" w:styleId="Heading1Char">
    <w:name w:val="Heading 1 Char"/>
    <w:basedOn w:val="DefaultParagraphFont"/>
    <w:link w:val="Heading1"/>
    <w:uiPriority w:val="9"/>
    <w:rsid w:val="00FE0196"/>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8434B9"/>
    <w:rPr>
      <w:color w:val="2B579A"/>
      <w:shd w:val="clear" w:color="auto" w:fill="E6E6E6"/>
    </w:rPr>
  </w:style>
  <w:style w:type="character" w:styleId="CommentReference">
    <w:name w:val="annotation reference"/>
    <w:basedOn w:val="DefaultParagraphFont"/>
    <w:uiPriority w:val="99"/>
    <w:semiHidden/>
    <w:unhideWhenUsed/>
    <w:rsid w:val="00503DD8"/>
    <w:rPr>
      <w:sz w:val="16"/>
      <w:szCs w:val="16"/>
    </w:rPr>
  </w:style>
  <w:style w:type="paragraph" w:styleId="CommentText">
    <w:name w:val="annotation text"/>
    <w:basedOn w:val="Normal"/>
    <w:link w:val="CommentTextChar"/>
    <w:uiPriority w:val="99"/>
    <w:semiHidden/>
    <w:unhideWhenUsed/>
    <w:rsid w:val="00503DD8"/>
    <w:pPr>
      <w:spacing w:line="240" w:lineRule="auto"/>
    </w:pPr>
    <w:rPr>
      <w:sz w:val="20"/>
      <w:szCs w:val="20"/>
    </w:rPr>
  </w:style>
  <w:style w:type="character" w:customStyle="1" w:styleId="CommentTextChar">
    <w:name w:val="Comment Text Char"/>
    <w:basedOn w:val="DefaultParagraphFont"/>
    <w:link w:val="CommentText"/>
    <w:uiPriority w:val="99"/>
    <w:semiHidden/>
    <w:rsid w:val="00503DD8"/>
    <w:rPr>
      <w:sz w:val="20"/>
      <w:szCs w:val="20"/>
    </w:rPr>
  </w:style>
  <w:style w:type="paragraph" w:styleId="CommentSubject">
    <w:name w:val="annotation subject"/>
    <w:basedOn w:val="CommentText"/>
    <w:next w:val="CommentText"/>
    <w:link w:val="CommentSubjectChar"/>
    <w:uiPriority w:val="99"/>
    <w:semiHidden/>
    <w:unhideWhenUsed/>
    <w:rsid w:val="00503DD8"/>
    <w:rPr>
      <w:b/>
      <w:bCs/>
    </w:rPr>
  </w:style>
  <w:style w:type="character" w:customStyle="1" w:styleId="CommentSubjectChar">
    <w:name w:val="Comment Subject Char"/>
    <w:basedOn w:val="CommentTextChar"/>
    <w:link w:val="CommentSubject"/>
    <w:uiPriority w:val="99"/>
    <w:semiHidden/>
    <w:rsid w:val="00503DD8"/>
    <w:rPr>
      <w:b/>
      <w:bCs/>
      <w:sz w:val="20"/>
      <w:szCs w:val="20"/>
    </w:rPr>
  </w:style>
  <w:style w:type="character" w:customStyle="1" w:styleId="UnresolvedMention1">
    <w:name w:val="Unresolved Mention1"/>
    <w:basedOn w:val="DefaultParagraphFont"/>
    <w:uiPriority w:val="99"/>
    <w:semiHidden/>
    <w:unhideWhenUsed/>
    <w:rsid w:val="006A70AC"/>
    <w:rPr>
      <w:color w:val="808080"/>
      <w:shd w:val="clear" w:color="auto" w:fill="E6E6E6"/>
    </w:rPr>
  </w:style>
  <w:style w:type="character" w:customStyle="1" w:styleId="UnresolvedMention">
    <w:name w:val="Unresolved Mention"/>
    <w:basedOn w:val="DefaultParagraphFont"/>
    <w:uiPriority w:val="99"/>
    <w:semiHidden/>
    <w:unhideWhenUsed/>
    <w:rsid w:val="007B2A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2A"/>
  </w:style>
  <w:style w:type="paragraph" w:styleId="Heading1">
    <w:name w:val="heading 1"/>
    <w:basedOn w:val="Normal"/>
    <w:next w:val="Normal"/>
    <w:link w:val="Heading1Char"/>
    <w:uiPriority w:val="9"/>
    <w:qFormat/>
    <w:rsid w:val="00FE01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C2F57"/>
    <w:pPr>
      <w:spacing w:before="120" w:after="0" w:line="240" w:lineRule="atLeast"/>
      <w:ind w:left="15"/>
      <w:outlineLvl w:val="1"/>
    </w:pPr>
    <w:rPr>
      <w:rFonts w:ascii="Times New Roman" w:eastAsia="Times New Roman" w:hAnsi="Times New Roman" w:cs="Times New Roman"/>
      <w:color w:val="333333"/>
      <w:sz w:val="34"/>
      <w:szCs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DE"/>
    <w:rPr>
      <w:rFonts w:ascii="Tahoma" w:hAnsi="Tahoma" w:cs="Tahoma"/>
      <w:sz w:val="16"/>
      <w:szCs w:val="16"/>
    </w:rPr>
  </w:style>
  <w:style w:type="character" w:styleId="Hyperlink">
    <w:name w:val="Hyperlink"/>
    <w:basedOn w:val="DefaultParagraphFont"/>
    <w:uiPriority w:val="99"/>
    <w:unhideWhenUsed/>
    <w:rsid w:val="002A6EDE"/>
    <w:rPr>
      <w:color w:val="0000FF" w:themeColor="hyperlink"/>
      <w:u w:val="single"/>
    </w:rPr>
  </w:style>
  <w:style w:type="paragraph" w:styleId="Header">
    <w:name w:val="header"/>
    <w:basedOn w:val="Normal"/>
    <w:link w:val="HeaderChar"/>
    <w:uiPriority w:val="99"/>
    <w:unhideWhenUsed/>
    <w:rsid w:val="00FC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87D"/>
  </w:style>
  <w:style w:type="paragraph" w:styleId="Footer">
    <w:name w:val="footer"/>
    <w:basedOn w:val="Normal"/>
    <w:link w:val="FooterChar"/>
    <w:uiPriority w:val="99"/>
    <w:unhideWhenUsed/>
    <w:rsid w:val="00FC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87D"/>
  </w:style>
  <w:style w:type="paragraph" w:styleId="ListParagraph">
    <w:name w:val="List Paragraph"/>
    <w:basedOn w:val="Normal"/>
    <w:uiPriority w:val="34"/>
    <w:qFormat/>
    <w:rsid w:val="0006574C"/>
    <w:pPr>
      <w:ind w:left="720"/>
      <w:contextualSpacing/>
    </w:pPr>
  </w:style>
  <w:style w:type="paragraph" w:styleId="NormalWeb">
    <w:name w:val="Normal (Web)"/>
    <w:basedOn w:val="Normal"/>
    <w:uiPriority w:val="99"/>
    <w:unhideWhenUsed/>
    <w:rsid w:val="009E5F5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9E5F59"/>
    <w:rPr>
      <w:i/>
      <w:iCs/>
    </w:rPr>
  </w:style>
  <w:style w:type="paragraph" w:customStyle="1" w:styleId="franklin">
    <w:name w:val="franklin"/>
    <w:basedOn w:val="Normal"/>
    <w:rsid w:val="009E5F59"/>
    <w:pPr>
      <w:spacing w:before="100" w:beforeAutospacing="1" w:after="100" w:afterAutospacing="1" w:line="312" w:lineRule="atLeast"/>
    </w:pPr>
    <w:rPr>
      <w:rFonts w:ascii="Arial" w:eastAsia="Times New Roman" w:hAnsi="Arial" w:cs="Arial"/>
      <w:sz w:val="18"/>
      <w:szCs w:val="18"/>
      <w:lang w:eastAsia="en-NZ"/>
    </w:rPr>
  </w:style>
  <w:style w:type="character" w:styleId="IntenseEmphasis">
    <w:name w:val="Intense Emphasis"/>
    <w:basedOn w:val="DefaultParagraphFont"/>
    <w:uiPriority w:val="21"/>
    <w:qFormat/>
    <w:rsid w:val="00657FA9"/>
    <w:rPr>
      <w:b/>
      <w:bCs/>
      <w:i/>
      <w:iCs/>
      <w:color w:val="4F81BD" w:themeColor="accent1"/>
    </w:rPr>
  </w:style>
  <w:style w:type="character" w:customStyle="1" w:styleId="Heading2Char">
    <w:name w:val="Heading 2 Char"/>
    <w:basedOn w:val="DefaultParagraphFont"/>
    <w:link w:val="Heading2"/>
    <w:uiPriority w:val="9"/>
    <w:rsid w:val="00AC2F57"/>
    <w:rPr>
      <w:rFonts w:ascii="Times New Roman" w:eastAsia="Times New Roman" w:hAnsi="Times New Roman" w:cs="Times New Roman"/>
      <w:color w:val="333333"/>
      <w:sz w:val="34"/>
      <w:szCs w:val="34"/>
      <w:lang w:val="x-none" w:eastAsia="x-none"/>
    </w:rPr>
  </w:style>
  <w:style w:type="paragraph" w:customStyle="1" w:styleId="Default">
    <w:name w:val="Default"/>
    <w:rsid w:val="00AC2F57"/>
    <w:pPr>
      <w:autoSpaceDE w:val="0"/>
      <w:autoSpaceDN w:val="0"/>
      <w:adjustRightInd w:val="0"/>
      <w:spacing w:after="0" w:line="240" w:lineRule="auto"/>
    </w:pPr>
    <w:rPr>
      <w:rFonts w:ascii="Tahoma" w:eastAsiaTheme="minorHAnsi" w:hAnsi="Tahoma" w:cs="Tahoma"/>
      <w:color w:val="000000"/>
      <w:sz w:val="24"/>
      <w:szCs w:val="24"/>
      <w:lang w:val="en-GB" w:eastAsia="en-US"/>
    </w:rPr>
  </w:style>
  <w:style w:type="character" w:customStyle="1" w:styleId="apple-converted-space">
    <w:name w:val="apple-converted-space"/>
    <w:basedOn w:val="DefaultParagraphFont"/>
    <w:rsid w:val="000A34A2"/>
  </w:style>
  <w:style w:type="character" w:customStyle="1" w:styleId="details">
    <w:name w:val="details"/>
    <w:basedOn w:val="DefaultParagraphFont"/>
    <w:rsid w:val="000A34A2"/>
  </w:style>
  <w:style w:type="character" w:styleId="Strong">
    <w:name w:val="Strong"/>
    <w:basedOn w:val="DefaultParagraphFont"/>
    <w:uiPriority w:val="22"/>
    <w:qFormat/>
    <w:rsid w:val="006B46DD"/>
    <w:rPr>
      <w:b/>
      <w:bCs/>
    </w:rPr>
  </w:style>
  <w:style w:type="character" w:styleId="FollowedHyperlink">
    <w:name w:val="FollowedHyperlink"/>
    <w:basedOn w:val="DefaultParagraphFont"/>
    <w:uiPriority w:val="99"/>
    <w:semiHidden/>
    <w:unhideWhenUsed/>
    <w:rsid w:val="000C7C20"/>
    <w:rPr>
      <w:color w:val="800080" w:themeColor="followedHyperlink"/>
      <w:u w:val="single"/>
    </w:rPr>
  </w:style>
  <w:style w:type="character" w:customStyle="1" w:styleId="textexposedshow">
    <w:name w:val="text_exposed_show"/>
    <w:basedOn w:val="DefaultParagraphFont"/>
    <w:rsid w:val="00B80094"/>
  </w:style>
  <w:style w:type="character" w:customStyle="1" w:styleId="Heading1Char">
    <w:name w:val="Heading 1 Char"/>
    <w:basedOn w:val="DefaultParagraphFont"/>
    <w:link w:val="Heading1"/>
    <w:uiPriority w:val="9"/>
    <w:rsid w:val="00FE0196"/>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8434B9"/>
    <w:rPr>
      <w:color w:val="2B579A"/>
      <w:shd w:val="clear" w:color="auto" w:fill="E6E6E6"/>
    </w:rPr>
  </w:style>
  <w:style w:type="character" w:styleId="CommentReference">
    <w:name w:val="annotation reference"/>
    <w:basedOn w:val="DefaultParagraphFont"/>
    <w:uiPriority w:val="99"/>
    <w:semiHidden/>
    <w:unhideWhenUsed/>
    <w:rsid w:val="00503DD8"/>
    <w:rPr>
      <w:sz w:val="16"/>
      <w:szCs w:val="16"/>
    </w:rPr>
  </w:style>
  <w:style w:type="paragraph" w:styleId="CommentText">
    <w:name w:val="annotation text"/>
    <w:basedOn w:val="Normal"/>
    <w:link w:val="CommentTextChar"/>
    <w:uiPriority w:val="99"/>
    <w:semiHidden/>
    <w:unhideWhenUsed/>
    <w:rsid w:val="00503DD8"/>
    <w:pPr>
      <w:spacing w:line="240" w:lineRule="auto"/>
    </w:pPr>
    <w:rPr>
      <w:sz w:val="20"/>
      <w:szCs w:val="20"/>
    </w:rPr>
  </w:style>
  <w:style w:type="character" w:customStyle="1" w:styleId="CommentTextChar">
    <w:name w:val="Comment Text Char"/>
    <w:basedOn w:val="DefaultParagraphFont"/>
    <w:link w:val="CommentText"/>
    <w:uiPriority w:val="99"/>
    <w:semiHidden/>
    <w:rsid w:val="00503DD8"/>
    <w:rPr>
      <w:sz w:val="20"/>
      <w:szCs w:val="20"/>
    </w:rPr>
  </w:style>
  <w:style w:type="paragraph" w:styleId="CommentSubject">
    <w:name w:val="annotation subject"/>
    <w:basedOn w:val="CommentText"/>
    <w:next w:val="CommentText"/>
    <w:link w:val="CommentSubjectChar"/>
    <w:uiPriority w:val="99"/>
    <w:semiHidden/>
    <w:unhideWhenUsed/>
    <w:rsid w:val="00503DD8"/>
    <w:rPr>
      <w:b/>
      <w:bCs/>
    </w:rPr>
  </w:style>
  <w:style w:type="character" w:customStyle="1" w:styleId="CommentSubjectChar">
    <w:name w:val="Comment Subject Char"/>
    <w:basedOn w:val="CommentTextChar"/>
    <w:link w:val="CommentSubject"/>
    <w:uiPriority w:val="99"/>
    <w:semiHidden/>
    <w:rsid w:val="00503DD8"/>
    <w:rPr>
      <w:b/>
      <w:bCs/>
      <w:sz w:val="20"/>
      <w:szCs w:val="20"/>
    </w:rPr>
  </w:style>
  <w:style w:type="character" w:customStyle="1" w:styleId="UnresolvedMention1">
    <w:name w:val="Unresolved Mention1"/>
    <w:basedOn w:val="DefaultParagraphFont"/>
    <w:uiPriority w:val="99"/>
    <w:semiHidden/>
    <w:unhideWhenUsed/>
    <w:rsid w:val="006A70AC"/>
    <w:rPr>
      <w:color w:val="808080"/>
      <w:shd w:val="clear" w:color="auto" w:fill="E6E6E6"/>
    </w:rPr>
  </w:style>
  <w:style w:type="character" w:customStyle="1" w:styleId="UnresolvedMention">
    <w:name w:val="Unresolved Mention"/>
    <w:basedOn w:val="DefaultParagraphFont"/>
    <w:uiPriority w:val="99"/>
    <w:semiHidden/>
    <w:unhideWhenUsed/>
    <w:rsid w:val="007B2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5218">
      <w:bodyDiv w:val="1"/>
      <w:marLeft w:val="0"/>
      <w:marRight w:val="0"/>
      <w:marTop w:val="0"/>
      <w:marBottom w:val="0"/>
      <w:divBdr>
        <w:top w:val="none" w:sz="0" w:space="0" w:color="auto"/>
        <w:left w:val="none" w:sz="0" w:space="0" w:color="auto"/>
        <w:bottom w:val="none" w:sz="0" w:space="0" w:color="auto"/>
        <w:right w:val="none" w:sz="0" w:space="0" w:color="auto"/>
      </w:divBdr>
    </w:div>
    <w:div w:id="279000473">
      <w:bodyDiv w:val="1"/>
      <w:marLeft w:val="0"/>
      <w:marRight w:val="0"/>
      <w:marTop w:val="0"/>
      <w:marBottom w:val="0"/>
      <w:divBdr>
        <w:top w:val="none" w:sz="0" w:space="0" w:color="auto"/>
        <w:left w:val="none" w:sz="0" w:space="0" w:color="auto"/>
        <w:bottom w:val="none" w:sz="0" w:space="0" w:color="auto"/>
        <w:right w:val="none" w:sz="0" w:space="0" w:color="auto"/>
      </w:divBdr>
    </w:div>
    <w:div w:id="359161646">
      <w:bodyDiv w:val="1"/>
      <w:marLeft w:val="0"/>
      <w:marRight w:val="0"/>
      <w:marTop w:val="0"/>
      <w:marBottom w:val="0"/>
      <w:divBdr>
        <w:top w:val="none" w:sz="0" w:space="0" w:color="auto"/>
        <w:left w:val="none" w:sz="0" w:space="0" w:color="auto"/>
        <w:bottom w:val="none" w:sz="0" w:space="0" w:color="auto"/>
        <w:right w:val="none" w:sz="0" w:space="0" w:color="auto"/>
      </w:divBdr>
    </w:div>
    <w:div w:id="460879565">
      <w:bodyDiv w:val="1"/>
      <w:marLeft w:val="0"/>
      <w:marRight w:val="0"/>
      <w:marTop w:val="0"/>
      <w:marBottom w:val="0"/>
      <w:divBdr>
        <w:top w:val="none" w:sz="0" w:space="0" w:color="auto"/>
        <w:left w:val="none" w:sz="0" w:space="0" w:color="auto"/>
        <w:bottom w:val="none" w:sz="0" w:space="0" w:color="auto"/>
        <w:right w:val="none" w:sz="0" w:space="0" w:color="auto"/>
      </w:divBdr>
    </w:div>
    <w:div w:id="565801440">
      <w:bodyDiv w:val="1"/>
      <w:marLeft w:val="0"/>
      <w:marRight w:val="0"/>
      <w:marTop w:val="0"/>
      <w:marBottom w:val="0"/>
      <w:divBdr>
        <w:top w:val="none" w:sz="0" w:space="0" w:color="auto"/>
        <w:left w:val="none" w:sz="0" w:space="0" w:color="auto"/>
        <w:bottom w:val="none" w:sz="0" w:space="0" w:color="auto"/>
        <w:right w:val="none" w:sz="0" w:space="0" w:color="auto"/>
      </w:divBdr>
    </w:div>
    <w:div w:id="647172719">
      <w:bodyDiv w:val="1"/>
      <w:marLeft w:val="0"/>
      <w:marRight w:val="0"/>
      <w:marTop w:val="0"/>
      <w:marBottom w:val="0"/>
      <w:divBdr>
        <w:top w:val="none" w:sz="0" w:space="0" w:color="auto"/>
        <w:left w:val="none" w:sz="0" w:space="0" w:color="auto"/>
        <w:bottom w:val="none" w:sz="0" w:space="0" w:color="auto"/>
        <w:right w:val="none" w:sz="0" w:space="0" w:color="auto"/>
      </w:divBdr>
    </w:div>
    <w:div w:id="657533438">
      <w:bodyDiv w:val="1"/>
      <w:marLeft w:val="0"/>
      <w:marRight w:val="0"/>
      <w:marTop w:val="0"/>
      <w:marBottom w:val="0"/>
      <w:divBdr>
        <w:top w:val="none" w:sz="0" w:space="0" w:color="auto"/>
        <w:left w:val="none" w:sz="0" w:space="0" w:color="auto"/>
        <w:bottom w:val="none" w:sz="0" w:space="0" w:color="auto"/>
        <w:right w:val="none" w:sz="0" w:space="0" w:color="auto"/>
      </w:divBdr>
      <w:divsChild>
        <w:div w:id="1484736336">
          <w:marLeft w:val="0"/>
          <w:marRight w:val="0"/>
          <w:marTop w:val="525"/>
          <w:marBottom w:val="0"/>
          <w:divBdr>
            <w:top w:val="none" w:sz="0" w:space="0" w:color="auto"/>
            <w:left w:val="none" w:sz="0" w:space="0" w:color="auto"/>
            <w:bottom w:val="none" w:sz="0" w:space="0" w:color="auto"/>
            <w:right w:val="none" w:sz="0" w:space="0" w:color="auto"/>
          </w:divBdr>
        </w:div>
        <w:div w:id="1975670831">
          <w:marLeft w:val="0"/>
          <w:marRight w:val="0"/>
          <w:marTop w:val="0"/>
          <w:marBottom w:val="0"/>
          <w:divBdr>
            <w:top w:val="none" w:sz="0" w:space="0" w:color="auto"/>
            <w:left w:val="none" w:sz="0" w:space="0" w:color="auto"/>
            <w:bottom w:val="none" w:sz="0" w:space="0" w:color="auto"/>
            <w:right w:val="none" w:sz="0" w:space="0" w:color="auto"/>
          </w:divBdr>
          <w:divsChild>
            <w:div w:id="18517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1626">
      <w:bodyDiv w:val="1"/>
      <w:marLeft w:val="0"/>
      <w:marRight w:val="0"/>
      <w:marTop w:val="0"/>
      <w:marBottom w:val="0"/>
      <w:divBdr>
        <w:top w:val="none" w:sz="0" w:space="0" w:color="auto"/>
        <w:left w:val="none" w:sz="0" w:space="0" w:color="auto"/>
        <w:bottom w:val="none" w:sz="0" w:space="0" w:color="auto"/>
        <w:right w:val="none" w:sz="0" w:space="0" w:color="auto"/>
      </w:divBdr>
    </w:div>
    <w:div w:id="1006596485">
      <w:bodyDiv w:val="1"/>
      <w:marLeft w:val="0"/>
      <w:marRight w:val="0"/>
      <w:marTop w:val="0"/>
      <w:marBottom w:val="0"/>
      <w:divBdr>
        <w:top w:val="none" w:sz="0" w:space="0" w:color="auto"/>
        <w:left w:val="none" w:sz="0" w:space="0" w:color="auto"/>
        <w:bottom w:val="none" w:sz="0" w:space="0" w:color="auto"/>
        <w:right w:val="none" w:sz="0" w:space="0" w:color="auto"/>
      </w:divBdr>
    </w:div>
    <w:div w:id="1020203607">
      <w:bodyDiv w:val="1"/>
      <w:marLeft w:val="0"/>
      <w:marRight w:val="0"/>
      <w:marTop w:val="0"/>
      <w:marBottom w:val="0"/>
      <w:divBdr>
        <w:top w:val="none" w:sz="0" w:space="0" w:color="auto"/>
        <w:left w:val="none" w:sz="0" w:space="0" w:color="auto"/>
        <w:bottom w:val="none" w:sz="0" w:space="0" w:color="auto"/>
        <w:right w:val="none" w:sz="0" w:space="0" w:color="auto"/>
      </w:divBdr>
    </w:div>
    <w:div w:id="1027604940">
      <w:bodyDiv w:val="1"/>
      <w:marLeft w:val="0"/>
      <w:marRight w:val="0"/>
      <w:marTop w:val="0"/>
      <w:marBottom w:val="0"/>
      <w:divBdr>
        <w:top w:val="none" w:sz="0" w:space="0" w:color="auto"/>
        <w:left w:val="none" w:sz="0" w:space="0" w:color="auto"/>
        <w:bottom w:val="none" w:sz="0" w:space="0" w:color="auto"/>
        <w:right w:val="none" w:sz="0" w:space="0" w:color="auto"/>
      </w:divBdr>
    </w:div>
    <w:div w:id="1057363583">
      <w:bodyDiv w:val="1"/>
      <w:marLeft w:val="0"/>
      <w:marRight w:val="0"/>
      <w:marTop w:val="0"/>
      <w:marBottom w:val="0"/>
      <w:divBdr>
        <w:top w:val="none" w:sz="0" w:space="0" w:color="auto"/>
        <w:left w:val="none" w:sz="0" w:space="0" w:color="auto"/>
        <w:bottom w:val="none" w:sz="0" w:space="0" w:color="auto"/>
        <w:right w:val="none" w:sz="0" w:space="0" w:color="auto"/>
      </w:divBdr>
    </w:div>
    <w:div w:id="1076171315">
      <w:bodyDiv w:val="1"/>
      <w:marLeft w:val="0"/>
      <w:marRight w:val="0"/>
      <w:marTop w:val="0"/>
      <w:marBottom w:val="0"/>
      <w:divBdr>
        <w:top w:val="none" w:sz="0" w:space="0" w:color="auto"/>
        <w:left w:val="none" w:sz="0" w:space="0" w:color="auto"/>
        <w:bottom w:val="none" w:sz="0" w:space="0" w:color="auto"/>
        <w:right w:val="none" w:sz="0" w:space="0" w:color="auto"/>
      </w:divBdr>
    </w:div>
    <w:div w:id="1078090647">
      <w:bodyDiv w:val="1"/>
      <w:marLeft w:val="0"/>
      <w:marRight w:val="0"/>
      <w:marTop w:val="0"/>
      <w:marBottom w:val="0"/>
      <w:divBdr>
        <w:top w:val="none" w:sz="0" w:space="0" w:color="auto"/>
        <w:left w:val="none" w:sz="0" w:space="0" w:color="auto"/>
        <w:bottom w:val="none" w:sz="0" w:space="0" w:color="auto"/>
        <w:right w:val="none" w:sz="0" w:space="0" w:color="auto"/>
      </w:divBdr>
    </w:div>
    <w:div w:id="1101802949">
      <w:bodyDiv w:val="1"/>
      <w:marLeft w:val="0"/>
      <w:marRight w:val="0"/>
      <w:marTop w:val="0"/>
      <w:marBottom w:val="0"/>
      <w:divBdr>
        <w:top w:val="none" w:sz="0" w:space="0" w:color="auto"/>
        <w:left w:val="none" w:sz="0" w:space="0" w:color="auto"/>
        <w:bottom w:val="none" w:sz="0" w:space="0" w:color="auto"/>
        <w:right w:val="none" w:sz="0" w:space="0" w:color="auto"/>
      </w:divBdr>
    </w:div>
    <w:div w:id="1287544289">
      <w:bodyDiv w:val="1"/>
      <w:marLeft w:val="0"/>
      <w:marRight w:val="0"/>
      <w:marTop w:val="0"/>
      <w:marBottom w:val="0"/>
      <w:divBdr>
        <w:top w:val="none" w:sz="0" w:space="0" w:color="auto"/>
        <w:left w:val="none" w:sz="0" w:space="0" w:color="auto"/>
        <w:bottom w:val="none" w:sz="0" w:space="0" w:color="auto"/>
        <w:right w:val="none" w:sz="0" w:space="0" w:color="auto"/>
      </w:divBdr>
    </w:div>
    <w:div w:id="1322852463">
      <w:bodyDiv w:val="1"/>
      <w:marLeft w:val="0"/>
      <w:marRight w:val="0"/>
      <w:marTop w:val="0"/>
      <w:marBottom w:val="0"/>
      <w:divBdr>
        <w:top w:val="none" w:sz="0" w:space="0" w:color="auto"/>
        <w:left w:val="none" w:sz="0" w:space="0" w:color="auto"/>
        <w:bottom w:val="none" w:sz="0" w:space="0" w:color="auto"/>
        <w:right w:val="none" w:sz="0" w:space="0" w:color="auto"/>
      </w:divBdr>
      <w:divsChild>
        <w:div w:id="1987124667">
          <w:marLeft w:val="0"/>
          <w:marRight w:val="0"/>
          <w:marTop w:val="0"/>
          <w:marBottom w:val="0"/>
          <w:divBdr>
            <w:top w:val="none" w:sz="0" w:space="0" w:color="auto"/>
            <w:left w:val="none" w:sz="0" w:space="0" w:color="auto"/>
            <w:bottom w:val="none" w:sz="0" w:space="0" w:color="auto"/>
            <w:right w:val="none" w:sz="0" w:space="0" w:color="auto"/>
          </w:divBdr>
          <w:divsChild>
            <w:div w:id="967053429">
              <w:marLeft w:val="0"/>
              <w:marRight w:val="0"/>
              <w:marTop w:val="0"/>
              <w:marBottom w:val="0"/>
              <w:divBdr>
                <w:top w:val="none" w:sz="0" w:space="0" w:color="auto"/>
                <w:left w:val="none" w:sz="0" w:space="0" w:color="auto"/>
                <w:bottom w:val="none" w:sz="0" w:space="0" w:color="auto"/>
                <w:right w:val="none" w:sz="0" w:space="0" w:color="auto"/>
              </w:divBdr>
              <w:divsChild>
                <w:div w:id="2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2157">
          <w:marLeft w:val="0"/>
          <w:marRight w:val="0"/>
          <w:marTop w:val="0"/>
          <w:marBottom w:val="0"/>
          <w:divBdr>
            <w:top w:val="none" w:sz="0" w:space="0" w:color="auto"/>
            <w:left w:val="none" w:sz="0" w:space="0" w:color="auto"/>
            <w:bottom w:val="none" w:sz="0" w:space="0" w:color="auto"/>
            <w:right w:val="none" w:sz="0" w:space="0" w:color="auto"/>
          </w:divBdr>
          <w:divsChild>
            <w:div w:id="424083692">
              <w:marLeft w:val="0"/>
              <w:marRight w:val="0"/>
              <w:marTop w:val="0"/>
              <w:marBottom w:val="0"/>
              <w:divBdr>
                <w:top w:val="none" w:sz="0" w:space="0" w:color="auto"/>
                <w:left w:val="none" w:sz="0" w:space="0" w:color="auto"/>
                <w:bottom w:val="none" w:sz="0" w:space="0" w:color="auto"/>
                <w:right w:val="none" w:sz="0" w:space="0" w:color="auto"/>
              </w:divBdr>
            </w:div>
          </w:divsChild>
        </w:div>
        <w:div w:id="756445387">
          <w:marLeft w:val="0"/>
          <w:marRight w:val="0"/>
          <w:marTop w:val="0"/>
          <w:marBottom w:val="0"/>
          <w:divBdr>
            <w:top w:val="none" w:sz="0" w:space="0" w:color="auto"/>
            <w:left w:val="none" w:sz="0" w:space="0" w:color="auto"/>
            <w:bottom w:val="none" w:sz="0" w:space="0" w:color="auto"/>
            <w:right w:val="none" w:sz="0" w:space="0" w:color="auto"/>
          </w:divBdr>
          <w:divsChild>
            <w:div w:id="241721252">
              <w:marLeft w:val="0"/>
              <w:marRight w:val="0"/>
              <w:marTop w:val="0"/>
              <w:marBottom w:val="0"/>
              <w:divBdr>
                <w:top w:val="none" w:sz="0" w:space="0" w:color="auto"/>
                <w:left w:val="none" w:sz="0" w:space="0" w:color="auto"/>
                <w:bottom w:val="none" w:sz="0" w:space="0" w:color="auto"/>
                <w:right w:val="none" w:sz="0" w:space="0" w:color="auto"/>
              </w:divBdr>
              <w:divsChild>
                <w:div w:id="16093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9472">
      <w:bodyDiv w:val="1"/>
      <w:marLeft w:val="0"/>
      <w:marRight w:val="0"/>
      <w:marTop w:val="0"/>
      <w:marBottom w:val="0"/>
      <w:divBdr>
        <w:top w:val="none" w:sz="0" w:space="0" w:color="auto"/>
        <w:left w:val="none" w:sz="0" w:space="0" w:color="auto"/>
        <w:bottom w:val="none" w:sz="0" w:space="0" w:color="auto"/>
        <w:right w:val="none" w:sz="0" w:space="0" w:color="auto"/>
      </w:divBdr>
    </w:div>
    <w:div w:id="1391421584">
      <w:bodyDiv w:val="1"/>
      <w:marLeft w:val="0"/>
      <w:marRight w:val="0"/>
      <w:marTop w:val="0"/>
      <w:marBottom w:val="0"/>
      <w:divBdr>
        <w:top w:val="none" w:sz="0" w:space="0" w:color="auto"/>
        <w:left w:val="none" w:sz="0" w:space="0" w:color="auto"/>
        <w:bottom w:val="none" w:sz="0" w:space="0" w:color="auto"/>
        <w:right w:val="none" w:sz="0" w:space="0" w:color="auto"/>
      </w:divBdr>
    </w:div>
    <w:div w:id="1413313479">
      <w:bodyDiv w:val="1"/>
      <w:marLeft w:val="0"/>
      <w:marRight w:val="0"/>
      <w:marTop w:val="0"/>
      <w:marBottom w:val="0"/>
      <w:divBdr>
        <w:top w:val="none" w:sz="0" w:space="0" w:color="auto"/>
        <w:left w:val="none" w:sz="0" w:space="0" w:color="auto"/>
        <w:bottom w:val="none" w:sz="0" w:space="0" w:color="auto"/>
        <w:right w:val="none" w:sz="0" w:space="0" w:color="auto"/>
      </w:divBdr>
    </w:div>
    <w:div w:id="1414548701">
      <w:bodyDiv w:val="1"/>
      <w:marLeft w:val="0"/>
      <w:marRight w:val="0"/>
      <w:marTop w:val="0"/>
      <w:marBottom w:val="0"/>
      <w:divBdr>
        <w:top w:val="none" w:sz="0" w:space="0" w:color="auto"/>
        <w:left w:val="none" w:sz="0" w:space="0" w:color="auto"/>
        <w:bottom w:val="none" w:sz="0" w:space="0" w:color="auto"/>
        <w:right w:val="none" w:sz="0" w:space="0" w:color="auto"/>
      </w:divBdr>
    </w:div>
    <w:div w:id="1571236718">
      <w:bodyDiv w:val="1"/>
      <w:marLeft w:val="0"/>
      <w:marRight w:val="0"/>
      <w:marTop w:val="0"/>
      <w:marBottom w:val="0"/>
      <w:divBdr>
        <w:top w:val="none" w:sz="0" w:space="0" w:color="auto"/>
        <w:left w:val="none" w:sz="0" w:space="0" w:color="auto"/>
        <w:bottom w:val="none" w:sz="0" w:space="0" w:color="auto"/>
        <w:right w:val="none" w:sz="0" w:space="0" w:color="auto"/>
      </w:divBdr>
    </w:div>
    <w:div w:id="1616206854">
      <w:bodyDiv w:val="1"/>
      <w:marLeft w:val="0"/>
      <w:marRight w:val="0"/>
      <w:marTop w:val="0"/>
      <w:marBottom w:val="0"/>
      <w:divBdr>
        <w:top w:val="none" w:sz="0" w:space="0" w:color="auto"/>
        <w:left w:val="none" w:sz="0" w:space="0" w:color="auto"/>
        <w:bottom w:val="none" w:sz="0" w:space="0" w:color="auto"/>
        <w:right w:val="none" w:sz="0" w:space="0" w:color="auto"/>
      </w:divBdr>
    </w:div>
    <w:div w:id="1632320160">
      <w:bodyDiv w:val="1"/>
      <w:marLeft w:val="0"/>
      <w:marRight w:val="0"/>
      <w:marTop w:val="0"/>
      <w:marBottom w:val="0"/>
      <w:divBdr>
        <w:top w:val="none" w:sz="0" w:space="0" w:color="auto"/>
        <w:left w:val="none" w:sz="0" w:space="0" w:color="auto"/>
        <w:bottom w:val="none" w:sz="0" w:space="0" w:color="auto"/>
        <w:right w:val="none" w:sz="0" w:space="0" w:color="auto"/>
      </w:divBdr>
    </w:div>
    <w:div w:id="1675834571">
      <w:bodyDiv w:val="1"/>
      <w:marLeft w:val="0"/>
      <w:marRight w:val="0"/>
      <w:marTop w:val="0"/>
      <w:marBottom w:val="0"/>
      <w:divBdr>
        <w:top w:val="none" w:sz="0" w:space="0" w:color="auto"/>
        <w:left w:val="none" w:sz="0" w:space="0" w:color="auto"/>
        <w:bottom w:val="none" w:sz="0" w:space="0" w:color="auto"/>
        <w:right w:val="none" w:sz="0" w:space="0" w:color="auto"/>
      </w:divBdr>
    </w:div>
    <w:div w:id="1707025046">
      <w:bodyDiv w:val="1"/>
      <w:marLeft w:val="0"/>
      <w:marRight w:val="0"/>
      <w:marTop w:val="0"/>
      <w:marBottom w:val="0"/>
      <w:divBdr>
        <w:top w:val="none" w:sz="0" w:space="0" w:color="auto"/>
        <w:left w:val="none" w:sz="0" w:space="0" w:color="auto"/>
        <w:bottom w:val="none" w:sz="0" w:space="0" w:color="auto"/>
        <w:right w:val="none" w:sz="0" w:space="0" w:color="auto"/>
      </w:divBdr>
    </w:div>
    <w:div w:id="1816952792">
      <w:bodyDiv w:val="1"/>
      <w:marLeft w:val="0"/>
      <w:marRight w:val="0"/>
      <w:marTop w:val="0"/>
      <w:marBottom w:val="0"/>
      <w:divBdr>
        <w:top w:val="none" w:sz="0" w:space="0" w:color="auto"/>
        <w:left w:val="none" w:sz="0" w:space="0" w:color="auto"/>
        <w:bottom w:val="none" w:sz="0" w:space="0" w:color="auto"/>
        <w:right w:val="none" w:sz="0" w:space="0" w:color="auto"/>
      </w:divBdr>
    </w:div>
    <w:div w:id="21121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epsouthchallenge.co.nz/projects/climate-adaptation-vulnerability-and-community-well-being" TargetMode="External"/><Relationship Id="rId18" Type="http://schemas.openxmlformats.org/officeDocument/2006/relationships/hyperlink" Target="mailto:alex.keeble@niwa.co.nz"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deepsouthchallenge.co.nz/programmes/impacts-and-implications" TargetMode="External"/><Relationship Id="rId17" Type="http://schemas.openxmlformats.org/officeDocument/2006/relationships/hyperlink" Target="mailto:WalshP@landcareresearch.co.nz" TargetMode="External"/><Relationship Id="rId2" Type="http://schemas.openxmlformats.org/officeDocument/2006/relationships/numbering" Target="numbering.xml"/><Relationship Id="rId16" Type="http://schemas.openxmlformats.org/officeDocument/2006/relationships/hyperlink" Target="mailto:janet.stephenson@otago.ac.nz"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mex.org/newsfeed/coping-in-the-face-of-climate-chang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epsouthchallenge.co.nz"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twitter.com/DeepSouth_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epsouthchallenge.co.nz/projects/flood-mitigation-schemes-are-they-working-flood-prone-area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EF25-6878-4AF8-A56D-7E13C9A8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libbyc</dc:creator>
  <cp:lastModifiedBy>Amy Aldrich</cp:lastModifiedBy>
  <cp:revision>2</cp:revision>
  <cp:lastPrinted>2017-06-22T02:25:00Z</cp:lastPrinted>
  <dcterms:created xsi:type="dcterms:W3CDTF">2018-04-24T02:31:00Z</dcterms:created>
  <dcterms:modified xsi:type="dcterms:W3CDTF">2018-04-24T02:31:00Z</dcterms:modified>
</cp:coreProperties>
</file>